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A7" w:rsidRPr="00B87431" w:rsidRDefault="000038A2" w:rsidP="00ED66A7">
      <w:pPr>
        <w:ind w:left="4248"/>
        <w:jc w:val="both"/>
        <w:rPr>
          <w:rFonts w:ascii="PT Astra Serif" w:eastAsia="Times New Roman" w:hAnsi="PT Astra Serif" w:cs="Times New Roman"/>
          <w:sz w:val="28"/>
          <w:szCs w:val="28"/>
        </w:rPr>
      </w:pPr>
      <w:bookmarkStart w:id="0" w:name="_GoBack"/>
      <w:bookmarkEnd w:id="0"/>
      <w:r w:rsidRPr="00B87431">
        <w:rPr>
          <w:rFonts w:ascii="PT Astra Serif" w:eastAsia="Times New Roman" w:hAnsi="PT Astra Serif" w:cs="Times New Roman"/>
          <w:sz w:val="28"/>
          <w:szCs w:val="28"/>
        </w:rPr>
        <w:t>Приложение</w:t>
      </w:r>
      <w:r w:rsidR="00ED66A7" w:rsidRPr="00B87431">
        <w:rPr>
          <w:rFonts w:ascii="PT Astra Serif" w:eastAsia="Times New Roman" w:hAnsi="PT Astra Serif" w:cs="Times New Roman"/>
          <w:sz w:val="28"/>
          <w:szCs w:val="28"/>
        </w:rPr>
        <w:t xml:space="preserve"> к письму Управления Министерства юстиции Российской Федерации по Саратовской области </w:t>
      </w:r>
    </w:p>
    <w:p w:rsidR="00ED66A7" w:rsidRPr="00B87431" w:rsidRDefault="00ED66A7" w:rsidP="00ED66A7">
      <w:pPr>
        <w:ind w:left="4248"/>
        <w:jc w:val="both"/>
        <w:rPr>
          <w:rFonts w:ascii="PT Astra Serif" w:eastAsia="Times New Roman" w:hAnsi="PT Astra Serif" w:cs="Times New Roman"/>
          <w:sz w:val="28"/>
          <w:szCs w:val="28"/>
        </w:rPr>
      </w:pPr>
      <w:r w:rsidRPr="00B87431">
        <w:rPr>
          <w:rFonts w:ascii="PT Astra Serif" w:eastAsia="Times New Roman" w:hAnsi="PT Astra Serif" w:cs="Times New Roman"/>
          <w:sz w:val="28"/>
          <w:szCs w:val="28"/>
        </w:rPr>
        <w:t>от____________ № __________</w:t>
      </w:r>
    </w:p>
    <w:p w:rsidR="002E1020" w:rsidRPr="00B87431" w:rsidRDefault="00F504DB" w:rsidP="00F504DB">
      <w:pPr>
        <w:spacing w:after="0" w:line="240" w:lineRule="auto"/>
        <w:jc w:val="center"/>
        <w:rPr>
          <w:rFonts w:ascii="PT Astra Serif" w:eastAsia="Times New Roman" w:hAnsi="PT Astra Serif" w:cs="Times New Roman"/>
          <w:b/>
          <w:sz w:val="28"/>
          <w:szCs w:val="28"/>
          <w:lang w:eastAsia="ru-RU"/>
        </w:rPr>
      </w:pPr>
      <w:r w:rsidRPr="00B87431">
        <w:rPr>
          <w:rFonts w:ascii="PT Astra Serif" w:eastAsia="Times New Roman" w:hAnsi="PT Astra Serif" w:cs="Times New Roman"/>
          <w:b/>
          <w:sz w:val="28"/>
          <w:szCs w:val="28"/>
          <w:lang w:eastAsia="ru-RU"/>
        </w:rPr>
        <w:t>Данные по государственной регистрации уставов муниципальных образований и муниципальных правовых актов о внесении изменений и дополнений в уставы муниципальных образований</w:t>
      </w:r>
    </w:p>
    <w:p w:rsidR="00F504DB" w:rsidRPr="00B87431" w:rsidRDefault="00F504DB" w:rsidP="00F504DB">
      <w:pPr>
        <w:spacing w:after="0" w:line="240" w:lineRule="auto"/>
        <w:jc w:val="center"/>
        <w:rPr>
          <w:rFonts w:ascii="PT Astra Serif" w:eastAsia="Times New Roman" w:hAnsi="PT Astra Serif" w:cs="Times New Roman"/>
          <w:b/>
          <w:sz w:val="28"/>
          <w:szCs w:val="28"/>
          <w:lang w:eastAsia="ru-RU"/>
        </w:rPr>
      </w:pPr>
    </w:p>
    <w:p w:rsidR="00025A96" w:rsidRPr="000332FC" w:rsidRDefault="000038A2" w:rsidP="00025A96">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332FC">
        <w:rPr>
          <w:rFonts w:ascii="PT Astra Serif" w:eastAsia="Times New Roman" w:hAnsi="PT Astra Serif" w:cs="Times New Roman"/>
          <w:sz w:val="28"/>
          <w:szCs w:val="28"/>
          <w:lang w:eastAsia="ru-RU"/>
        </w:rPr>
        <w:t>По состоянию на 30.</w:t>
      </w:r>
      <w:r w:rsidR="00137E51">
        <w:rPr>
          <w:rFonts w:ascii="PT Astra Serif" w:eastAsia="Times New Roman" w:hAnsi="PT Astra Serif" w:cs="Times New Roman"/>
          <w:sz w:val="28"/>
          <w:szCs w:val="28"/>
          <w:lang w:eastAsia="ru-RU"/>
        </w:rPr>
        <w:t>07</w:t>
      </w:r>
      <w:r w:rsidRPr="000332FC">
        <w:rPr>
          <w:rFonts w:ascii="PT Astra Serif" w:eastAsia="Times New Roman" w:hAnsi="PT Astra Serif" w:cs="Times New Roman"/>
          <w:sz w:val="28"/>
          <w:szCs w:val="28"/>
          <w:lang w:eastAsia="ru-RU"/>
        </w:rPr>
        <w:t>.</w:t>
      </w:r>
      <w:r w:rsidR="003E7C79">
        <w:rPr>
          <w:rFonts w:ascii="PT Astra Serif" w:eastAsia="Times New Roman" w:hAnsi="PT Astra Serif" w:cs="Times New Roman"/>
          <w:sz w:val="28"/>
          <w:szCs w:val="28"/>
          <w:lang w:eastAsia="ru-RU"/>
        </w:rPr>
        <w:t>2025</w:t>
      </w:r>
      <w:r w:rsidRPr="000332FC">
        <w:rPr>
          <w:rFonts w:ascii="PT Astra Serif" w:eastAsia="Times New Roman" w:hAnsi="PT Astra Serif" w:cs="Times New Roman"/>
          <w:sz w:val="28"/>
          <w:szCs w:val="28"/>
          <w:lang w:eastAsia="ru-RU"/>
        </w:rPr>
        <w:t xml:space="preserve"> в соста</w:t>
      </w:r>
      <w:r w:rsidR="00F65763" w:rsidRPr="000332FC">
        <w:rPr>
          <w:rFonts w:ascii="PT Astra Serif" w:eastAsia="Times New Roman" w:hAnsi="PT Astra Serif" w:cs="Times New Roman"/>
          <w:sz w:val="28"/>
          <w:szCs w:val="28"/>
          <w:lang w:eastAsia="ru-RU"/>
        </w:rPr>
        <w:t>в Саратовской области входят 328</w:t>
      </w:r>
      <w:r w:rsidR="000332FC" w:rsidRPr="000332FC">
        <w:rPr>
          <w:rFonts w:ascii="PT Astra Serif" w:eastAsia="Times New Roman" w:hAnsi="PT Astra Serif" w:cs="Times New Roman"/>
          <w:sz w:val="28"/>
          <w:szCs w:val="28"/>
          <w:lang w:eastAsia="ru-RU"/>
        </w:rPr>
        <w:t xml:space="preserve"> муниципальных образований.</w:t>
      </w:r>
      <w:r w:rsidR="00025A96" w:rsidRPr="000332FC">
        <w:rPr>
          <w:rFonts w:ascii="PT Astra Serif" w:eastAsia="Times New Roman" w:hAnsi="PT Astra Serif" w:cs="Times New Roman"/>
          <w:sz w:val="28"/>
          <w:szCs w:val="28"/>
          <w:lang w:eastAsia="ru-RU"/>
        </w:rPr>
        <w:t xml:space="preserve"> Из них 37 муниципальных районов, 1 муниципальный округ, 3 городских округа, 37 городских поселений, 250 сельских поселений.</w:t>
      </w:r>
    </w:p>
    <w:p w:rsidR="00BB114A" w:rsidRPr="000332FC" w:rsidRDefault="00BB114A" w:rsidP="00BB114A">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332FC">
        <w:rPr>
          <w:rFonts w:ascii="PT Astra Serif" w:eastAsia="Times New Roman" w:hAnsi="PT Astra Serif" w:cs="Times New Roman"/>
          <w:sz w:val="28"/>
          <w:szCs w:val="28"/>
          <w:lang w:eastAsia="ru-RU"/>
        </w:rPr>
        <w:t>В 1 полугодии 2025 года из государственного реестра муниципальных образований Российской Федерации исключено 1 сельское муниципальное образование в связи с принятием Закона Саратовской области от 28.03.2022 № 43-ЗСО (ред. от 26.07.2023) «О преобразовании Сторожевского муниципального образования Татищевского муниципального района Саратовской области, муниципального образования «Город Саратов» и внесении изменений в некоторые законодательные акты Саратовской области», из государственного реестра муниципальных образований Российской Федерации исключен 1 городской округ в связи с принятием Закона Саратовской области от 02.12.2024 № 150-ЗСО «О муниципальных округах» и в государственный реестр муниципальных образований Российской Федерации включен 1 муниципальный округ в связи с принятием Закона Саратовской области от 02.12.2024 № 150-ЗСО «О муниципальных округах».</w:t>
      </w:r>
    </w:p>
    <w:p w:rsidR="00BB114A" w:rsidRPr="000332FC" w:rsidRDefault="00BB114A" w:rsidP="00BB114A">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332FC">
        <w:rPr>
          <w:rFonts w:ascii="PT Astra Serif" w:eastAsia="Times New Roman" w:hAnsi="PT Astra Serif" w:cs="Times New Roman"/>
          <w:sz w:val="28"/>
          <w:szCs w:val="28"/>
          <w:lang w:eastAsia="ru-RU"/>
        </w:rPr>
        <w:t>В 1 полугодии 2025 года на государственную регистрацию поступило 111 муниципальных правовых актов (далее – МПА):</w:t>
      </w:r>
    </w:p>
    <w:p w:rsidR="00BB114A" w:rsidRPr="000332FC" w:rsidRDefault="00BB114A" w:rsidP="00BB114A">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332FC">
        <w:rPr>
          <w:rFonts w:ascii="PT Astra Serif" w:eastAsia="Times New Roman" w:hAnsi="PT Astra Serif" w:cs="Times New Roman"/>
          <w:sz w:val="28"/>
          <w:szCs w:val="28"/>
          <w:lang w:eastAsia="ru-RU"/>
        </w:rPr>
        <w:t xml:space="preserve">- зарегистрировано 122 МПА; </w:t>
      </w:r>
    </w:p>
    <w:p w:rsidR="00BB114A" w:rsidRPr="000332FC" w:rsidRDefault="00BB114A" w:rsidP="00BB114A">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332FC">
        <w:rPr>
          <w:rFonts w:ascii="PT Astra Serif" w:eastAsia="Times New Roman" w:hAnsi="PT Astra Serif" w:cs="Times New Roman"/>
          <w:sz w:val="28"/>
          <w:szCs w:val="28"/>
          <w:lang w:eastAsia="ru-RU"/>
        </w:rPr>
        <w:t>- отказано в государственной регистрации 0 МПА;</w:t>
      </w:r>
    </w:p>
    <w:p w:rsidR="00BB114A" w:rsidRPr="000332FC" w:rsidRDefault="00661A8A" w:rsidP="00BB114A">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возвращено 6 МПА.</w:t>
      </w:r>
    </w:p>
    <w:p w:rsidR="00BB114A" w:rsidRPr="000332FC" w:rsidRDefault="00BB114A" w:rsidP="00BB114A">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332FC">
        <w:rPr>
          <w:rFonts w:ascii="PT Astra Serif" w:eastAsia="Times New Roman" w:hAnsi="PT Astra Serif" w:cs="Times New Roman"/>
          <w:sz w:val="28"/>
          <w:szCs w:val="28"/>
          <w:lang w:eastAsia="ru-RU"/>
        </w:rPr>
        <w:t xml:space="preserve">В 1 полугодии 2025 года поступило на рассмотрение </w:t>
      </w:r>
      <w:r w:rsidR="00E77DFC" w:rsidRPr="000332FC">
        <w:rPr>
          <w:rFonts w:ascii="PT Astra Serif" w:eastAsia="Times New Roman" w:hAnsi="PT Astra Serif" w:cs="Times New Roman"/>
          <w:sz w:val="28"/>
          <w:szCs w:val="28"/>
          <w:lang w:eastAsia="ru-RU"/>
        </w:rPr>
        <w:t>60 проектов</w:t>
      </w:r>
      <w:r w:rsidRPr="000332FC">
        <w:rPr>
          <w:rFonts w:ascii="PT Astra Serif" w:eastAsia="Times New Roman" w:hAnsi="PT Astra Serif" w:cs="Times New Roman"/>
          <w:sz w:val="28"/>
          <w:szCs w:val="28"/>
          <w:lang w:eastAsia="ru-RU"/>
        </w:rPr>
        <w:t xml:space="preserve"> МПА, из них:</w:t>
      </w:r>
    </w:p>
    <w:p w:rsidR="00BB114A" w:rsidRPr="000332FC" w:rsidRDefault="00BB114A" w:rsidP="00BB114A">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332FC">
        <w:rPr>
          <w:rFonts w:ascii="PT Astra Serif" w:eastAsia="Times New Roman" w:hAnsi="PT Astra Serif" w:cs="Times New Roman"/>
          <w:sz w:val="28"/>
          <w:szCs w:val="28"/>
          <w:lang w:eastAsia="ru-RU"/>
        </w:rPr>
        <w:t xml:space="preserve">- согласовано с замечаниями и (или) предложениями – </w:t>
      </w:r>
      <w:r w:rsidR="00E77DFC" w:rsidRPr="000332FC">
        <w:rPr>
          <w:rFonts w:ascii="PT Astra Serif" w:eastAsia="Times New Roman" w:hAnsi="PT Astra Serif" w:cs="Times New Roman"/>
          <w:sz w:val="28"/>
          <w:szCs w:val="28"/>
          <w:lang w:eastAsia="ru-RU"/>
        </w:rPr>
        <w:t>53 проектов МПА.</w:t>
      </w:r>
    </w:p>
    <w:p w:rsidR="000038A2" w:rsidRPr="00B87431" w:rsidRDefault="000038A2" w:rsidP="000038A2">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332FC">
        <w:rPr>
          <w:rFonts w:ascii="PT Astra Serif" w:eastAsia="Times New Roman" w:hAnsi="PT Astra Serif" w:cs="Times New Roman"/>
          <w:sz w:val="28"/>
          <w:szCs w:val="28"/>
          <w:lang w:eastAsia="ru-RU"/>
        </w:rPr>
        <w:t xml:space="preserve">В 1 полугодии </w:t>
      </w:r>
      <w:r w:rsidR="00025A96" w:rsidRPr="000332FC">
        <w:rPr>
          <w:rFonts w:ascii="PT Astra Serif" w:eastAsia="Times New Roman" w:hAnsi="PT Astra Serif" w:cs="Times New Roman"/>
          <w:sz w:val="28"/>
          <w:szCs w:val="28"/>
          <w:lang w:eastAsia="ru-RU"/>
        </w:rPr>
        <w:t>2025</w:t>
      </w:r>
      <w:r w:rsidRPr="000332FC">
        <w:rPr>
          <w:rFonts w:ascii="PT Astra Serif" w:eastAsia="Times New Roman" w:hAnsi="PT Astra Serif" w:cs="Times New Roman"/>
          <w:sz w:val="28"/>
          <w:szCs w:val="28"/>
          <w:lang w:eastAsia="ru-RU"/>
        </w:rPr>
        <w:t xml:space="preserve"> года органами местного самоуправления в соответствии с самостоятельно разработанными Управлением проектами МПА было принято </w:t>
      </w:r>
      <w:r w:rsidR="00025A96" w:rsidRPr="000332FC">
        <w:rPr>
          <w:rFonts w:ascii="PT Astra Serif" w:eastAsia="Times New Roman" w:hAnsi="PT Astra Serif" w:cs="Times New Roman"/>
          <w:sz w:val="28"/>
          <w:szCs w:val="28"/>
          <w:lang w:eastAsia="ru-RU"/>
        </w:rPr>
        <w:t>10</w:t>
      </w:r>
      <w:r w:rsidRPr="000332FC">
        <w:rPr>
          <w:rFonts w:ascii="PT Astra Serif" w:eastAsia="Times New Roman" w:hAnsi="PT Astra Serif" w:cs="Times New Roman"/>
          <w:sz w:val="28"/>
          <w:szCs w:val="28"/>
          <w:lang w:eastAsia="ru-RU"/>
        </w:rPr>
        <w:t xml:space="preserve"> МПА и 1 устав МО.</w:t>
      </w:r>
    </w:p>
    <w:p w:rsidR="00025A96" w:rsidRDefault="00025A96" w:rsidP="000038A2">
      <w:pPr>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p>
    <w:p w:rsidR="002E1020" w:rsidRPr="00B87431" w:rsidRDefault="002E1020" w:rsidP="00BC6516">
      <w:pPr>
        <w:spacing w:after="0" w:line="240" w:lineRule="auto"/>
        <w:jc w:val="center"/>
        <w:rPr>
          <w:rFonts w:ascii="PT Astra Serif" w:eastAsia="Times New Roman" w:hAnsi="PT Astra Serif" w:cs="Times New Roman"/>
          <w:b/>
          <w:sz w:val="28"/>
          <w:szCs w:val="28"/>
          <w:lang w:eastAsia="ru-RU"/>
        </w:rPr>
      </w:pPr>
      <w:r w:rsidRPr="00B87431">
        <w:rPr>
          <w:rFonts w:ascii="PT Astra Serif" w:eastAsia="Times New Roman" w:hAnsi="PT Astra Serif" w:cs="Times New Roman"/>
          <w:b/>
          <w:sz w:val="28"/>
          <w:szCs w:val="28"/>
          <w:lang w:eastAsia="ru-RU"/>
        </w:rPr>
        <w:lastRenderedPageBreak/>
        <w:t xml:space="preserve">Последние изменения в действующем федеральном </w:t>
      </w:r>
      <w:r w:rsidR="00137E51">
        <w:rPr>
          <w:rFonts w:ascii="PT Astra Serif" w:eastAsia="Times New Roman" w:hAnsi="PT Astra Serif" w:cs="Times New Roman"/>
          <w:b/>
          <w:sz w:val="28"/>
          <w:szCs w:val="28"/>
          <w:lang w:eastAsia="ru-RU"/>
        </w:rPr>
        <w:t xml:space="preserve">и региональном </w:t>
      </w:r>
      <w:r w:rsidRPr="00B87431">
        <w:rPr>
          <w:rFonts w:ascii="PT Astra Serif" w:eastAsia="Times New Roman" w:hAnsi="PT Astra Serif" w:cs="Times New Roman"/>
          <w:b/>
          <w:sz w:val="28"/>
          <w:szCs w:val="28"/>
          <w:lang w:eastAsia="ru-RU"/>
        </w:rPr>
        <w:t>законодательстве</w:t>
      </w:r>
      <w:r w:rsidR="00137E51">
        <w:rPr>
          <w:rFonts w:ascii="PT Astra Serif" w:eastAsia="Times New Roman" w:hAnsi="PT Astra Serif" w:cs="Times New Roman"/>
          <w:b/>
          <w:sz w:val="28"/>
          <w:szCs w:val="28"/>
          <w:lang w:eastAsia="ru-RU"/>
        </w:rPr>
        <w:t xml:space="preserve"> в сфере местного самоуправления</w:t>
      </w:r>
    </w:p>
    <w:p w:rsidR="002E1020" w:rsidRPr="00FB32C9" w:rsidRDefault="002E1020" w:rsidP="002E1020">
      <w:pPr>
        <w:spacing w:after="0" w:line="240" w:lineRule="auto"/>
        <w:ind w:firstLine="709"/>
        <w:jc w:val="both"/>
        <w:rPr>
          <w:rFonts w:ascii="PT Astra Serif" w:eastAsia="Arial Unicode MS" w:hAnsi="PT Astra Serif" w:cs="Times New Roman"/>
          <w:sz w:val="28"/>
          <w:szCs w:val="28"/>
          <w:lang w:eastAsia="ru-RU"/>
        </w:rPr>
      </w:pPr>
    </w:p>
    <w:p w:rsidR="000310D3" w:rsidRPr="00FB32C9" w:rsidRDefault="000310D3" w:rsidP="000310D3">
      <w:pPr>
        <w:autoSpaceDE w:val="0"/>
        <w:autoSpaceDN w:val="0"/>
        <w:adjustRightInd w:val="0"/>
        <w:spacing w:after="0" w:line="240" w:lineRule="auto"/>
        <w:ind w:firstLine="708"/>
        <w:jc w:val="both"/>
        <w:outlineLvl w:val="0"/>
        <w:rPr>
          <w:rFonts w:ascii="PT Astra Serif" w:eastAsia="Times New Roman" w:hAnsi="PT Astra Serif" w:cs="Times New Roman"/>
          <w:sz w:val="28"/>
          <w:szCs w:val="28"/>
          <w:lang w:eastAsia="ru-RU"/>
        </w:rPr>
      </w:pPr>
      <w:r w:rsidRPr="00FB32C9">
        <w:rPr>
          <w:rFonts w:ascii="PT Astra Serif" w:eastAsia="Times New Roman" w:hAnsi="PT Astra Serif" w:cs="Times New Roman"/>
          <w:sz w:val="28"/>
          <w:szCs w:val="28"/>
          <w:lang w:eastAsia="ru-RU"/>
        </w:rPr>
        <w:t xml:space="preserve">19.06.2025 вступил в силу </w:t>
      </w:r>
      <w:r w:rsidR="00FB32C9" w:rsidRPr="00FB32C9">
        <w:rPr>
          <w:rFonts w:ascii="PT Astra Serif" w:eastAsia="Times New Roman" w:hAnsi="PT Astra Serif" w:cs="Times New Roman"/>
          <w:sz w:val="28"/>
          <w:szCs w:val="28"/>
          <w:lang w:eastAsia="ru-RU"/>
        </w:rPr>
        <w:t xml:space="preserve">(за исключением отдельных положений) </w:t>
      </w:r>
      <w:r w:rsidRPr="00FB32C9">
        <w:rPr>
          <w:rFonts w:ascii="PT Astra Serif" w:eastAsia="Times New Roman" w:hAnsi="PT Astra Serif" w:cs="Times New Roman"/>
          <w:sz w:val="28"/>
          <w:szCs w:val="28"/>
          <w:lang w:eastAsia="ru-RU"/>
        </w:rPr>
        <w:t xml:space="preserve">Федеральный закон от 20.03.2025 № 33-ФЗ «Об общих принципах организации местного самоуправления в единой системе публичной власти» </w:t>
      </w:r>
      <w:r w:rsidR="00FB32C9" w:rsidRPr="00FB32C9">
        <w:rPr>
          <w:rFonts w:ascii="PT Astra Serif" w:eastAsia="Times New Roman" w:hAnsi="PT Astra Serif" w:cs="Times New Roman"/>
          <w:sz w:val="28"/>
          <w:szCs w:val="28"/>
          <w:lang w:eastAsia="ru-RU"/>
        </w:rPr>
        <w:t>(</w:t>
      </w:r>
      <w:r w:rsidR="00FB32C9">
        <w:rPr>
          <w:rFonts w:ascii="PT Astra Serif" w:eastAsia="Times New Roman" w:hAnsi="PT Astra Serif" w:cs="Times New Roman"/>
          <w:sz w:val="28"/>
          <w:szCs w:val="28"/>
          <w:lang w:eastAsia="ru-RU"/>
        </w:rPr>
        <w:t>далее – Федеральный закон № 33-ФЗ).</w:t>
      </w:r>
    </w:p>
    <w:p w:rsidR="0019021E" w:rsidRPr="00FB32C9" w:rsidRDefault="0019021E" w:rsidP="000310D3">
      <w:pPr>
        <w:autoSpaceDE w:val="0"/>
        <w:autoSpaceDN w:val="0"/>
        <w:adjustRightInd w:val="0"/>
        <w:spacing w:after="0" w:line="240" w:lineRule="auto"/>
        <w:ind w:firstLine="708"/>
        <w:jc w:val="both"/>
        <w:outlineLvl w:val="0"/>
        <w:rPr>
          <w:rFonts w:ascii="PT Astra Serif" w:eastAsia="Times New Roman" w:hAnsi="PT Astra Serif" w:cs="Times New Roman"/>
          <w:sz w:val="28"/>
          <w:szCs w:val="28"/>
          <w:lang w:eastAsia="ru-RU"/>
        </w:rPr>
      </w:pPr>
      <w:r w:rsidRPr="00FB32C9">
        <w:rPr>
          <w:rFonts w:ascii="PT Astra Serif" w:eastAsia="Times New Roman" w:hAnsi="PT Astra Serif" w:cs="Times New Roman"/>
          <w:sz w:val="28"/>
          <w:szCs w:val="28"/>
          <w:lang w:eastAsia="ru-RU"/>
        </w:rPr>
        <w:t>Федеральным законом</w:t>
      </w:r>
      <w:r w:rsidR="00137E51">
        <w:rPr>
          <w:rFonts w:ascii="PT Astra Serif" w:eastAsia="Times New Roman" w:hAnsi="PT Astra Serif" w:cs="Times New Roman"/>
          <w:sz w:val="28"/>
          <w:szCs w:val="28"/>
          <w:lang w:eastAsia="ru-RU"/>
        </w:rPr>
        <w:t xml:space="preserve"> </w:t>
      </w:r>
      <w:r w:rsidR="00FB32C9" w:rsidRPr="00FB32C9">
        <w:rPr>
          <w:rFonts w:ascii="PT Astra Serif" w:eastAsia="Times New Roman" w:hAnsi="PT Astra Serif" w:cs="Times New Roman"/>
          <w:sz w:val="28"/>
          <w:szCs w:val="28"/>
          <w:lang w:eastAsia="ru-RU"/>
        </w:rPr>
        <w:t>№ 33-ФЗ</w:t>
      </w:r>
      <w:r w:rsidRPr="00FB32C9">
        <w:rPr>
          <w:rFonts w:ascii="PT Astra Serif" w:eastAsia="Times New Roman" w:hAnsi="PT Astra Serif" w:cs="Times New Roman"/>
          <w:sz w:val="28"/>
          <w:szCs w:val="28"/>
          <w:lang w:eastAsia="ru-RU"/>
        </w:rPr>
        <w:t xml:space="preserve"> </w:t>
      </w:r>
      <w:r w:rsidR="00137E51">
        <w:rPr>
          <w:rFonts w:ascii="PT Astra Serif" w:eastAsia="Times New Roman" w:hAnsi="PT Astra Serif" w:cs="Times New Roman"/>
          <w:sz w:val="28"/>
          <w:szCs w:val="28"/>
          <w:lang w:eastAsia="ru-RU"/>
        </w:rPr>
        <w:t>устанавливается</w:t>
      </w:r>
      <w:r w:rsidRPr="00FB32C9">
        <w:rPr>
          <w:rFonts w:ascii="PT Astra Serif" w:eastAsia="Times New Roman" w:hAnsi="PT Astra Serif" w:cs="Times New Roman"/>
          <w:sz w:val="28"/>
          <w:szCs w:val="28"/>
          <w:lang w:eastAsia="ru-RU"/>
        </w:rPr>
        <w:t>, что местное самоуправление осуществляется в городских округах, муниципальных округах и внутригородских муниципальных образованиях города федерального значения.</w:t>
      </w:r>
    </w:p>
    <w:p w:rsidR="0019021E" w:rsidRPr="0019021E" w:rsidRDefault="0019021E" w:rsidP="0019021E">
      <w:pPr>
        <w:autoSpaceDE w:val="0"/>
        <w:autoSpaceDN w:val="0"/>
        <w:adjustRightInd w:val="0"/>
        <w:spacing w:after="0" w:line="240" w:lineRule="auto"/>
        <w:ind w:firstLine="708"/>
        <w:jc w:val="both"/>
        <w:outlineLvl w:val="0"/>
        <w:rPr>
          <w:rFonts w:ascii="PT Astra Serif" w:eastAsia="Times New Roman" w:hAnsi="PT Astra Serif" w:cs="Times New Roman"/>
          <w:sz w:val="28"/>
          <w:szCs w:val="28"/>
          <w:lang w:eastAsia="ru-RU"/>
        </w:rPr>
      </w:pPr>
      <w:r w:rsidRPr="00FB32C9">
        <w:rPr>
          <w:rFonts w:ascii="PT Astra Serif" w:eastAsia="Times New Roman" w:hAnsi="PT Astra Serif" w:cs="Times New Roman"/>
          <w:sz w:val="28"/>
          <w:szCs w:val="28"/>
          <w:lang w:eastAsia="ru-RU"/>
        </w:rPr>
        <w:t>В субъектах Российской Федерации, имеющих социально-экономические, исторические, национальные и иные особенности, регулирование вопросов организации местного самоуправления может осуществляться с учетом особенностей, предусматривающих возможность сохранения установленной законом субъекта Российской Федерации на</w:t>
      </w:r>
      <w:r w:rsidRPr="0019021E">
        <w:rPr>
          <w:rFonts w:ascii="PT Astra Serif" w:eastAsia="Times New Roman" w:hAnsi="PT Astra Serif" w:cs="Times New Roman"/>
          <w:sz w:val="28"/>
          <w:szCs w:val="28"/>
          <w:lang w:eastAsia="ru-RU"/>
        </w:rPr>
        <w:t xml:space="preserve"> день вступления в силу Закона территориальной организации местного самоуправления с осуществлением местного самоуправления, в том числе в видах муниципальных образований, образующих двухуровневую систему организации местного (поселения (сельские и городские) и муниципальные районы).</w:t>
      </w:r>
    </w:p>
    <w:p w:rsidR="0019021E" w:rsidRPr="0019021E" w:rsidRDefault="0019021E" w:rsidP="0019021E">
      <w:pPr>
        <w:widowControl w:val="0"/>
        <w:tabs>
          <w:tab w:val="left" w:pos="4335"/>
        </w:tabs>
        <w:spacing w:after="0" w:line="240" w:lineRule="auto"/>
        <w:ind w:firstLine="709"/>
        <w:contextualSpacing/>
        <w:jc w:val="both"/>
        <w:rPr>
          <w:rFonts w:ascii="PT Astra Serif" w:eastAsia="Times New Roman" w:hAnsi="PT Astra Serif" w:cs="Times New Roman"/>
          <w:sz w:val="28"/>
          <w:szCs w:val="28"/>
          <w:lang w:eastAsia="ru-RU"/>
        </w:rPr>
      </w:pPr>
      <w:r w:rsidRPr="0019021E">
        <w:rPr>
          <w:rFonts w:ascii="PT Astra Serif" w:eastAsia="Times New Roman" w:hAnsi="PT Astra Serif" w:cs="Times New Roman"/>
          <w:sz w:val="28"/>
          <w:szCs w:val="28"/>
          <w:lang w:eastAsia="ru-RU"/>
        </w:rPr>
        <w:t>К числу нововведений принятого Федерального закона № 33-ФЗ можно также отнести и его положения о временно исполняющим полномочия главы муниципального образования.</w:t>
      </w:r>
    </w:p>
    <w:p w:rsidR="0019021E" w:rsidRPr="0019021E" w:rsidRDefault="0019021E" w:rsidP="0019021E">
      <w:pPr>
        <w:widowControl w:val="0"/>
        <w:tabs>
          <w:tab w:val="left" w:pos="4335"/>
        </w:tabs>
        <w:spacing w:after="0" w:line="240" w:lineRule="auto"/>
        <w:ind w:firstLine="709"/>
        <w:contextualSpacing/>
        <w:jc w:val="both"/>
        <w:rPr>
          <w:rFonts w:ascii="PT Astra Serif" w:eastAsia="Times New Roman" w:hAnsi="PT Astra Serif" w:cs="Times New Roman"/>
          <w:sz w:val="28"/>
          <w:szCs w:val="28"/>
          <w:lang w:eastAsia="ru-RU"/>
        </w:rPr>
      </w:pPr>
      <w:r w:rsidRPr="0019021E">
        <w:rPr>
          <w:rFonts w:ascii="PT Astra Serif" w:eastAsia="Times New Roman" w:hAnsi="PT Astra Serif" w:cs="Times New Roman"/>
          <w:sz w:val="28"/>
          <w:szCs w:val="28"/>
          <w:lang w:eastAsia="ru-RU"/>
        </w:rPr>
        <w:t>Так, например, в случае, если кандидат на должность главы муниципального образования не набрал число 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высшее должностное лицо субъекта Российской Федерации в течение 10 дней назначает временно исполняющего</w:t>
      </w:r>
      <w:r w:rsidR="00FB32C9">
        <w:rPr>
          <w:rFonts w:ascii="PT Astra Serif" w:eastAsia="Times New Roman" w:hAnsi="PT Astra Serif" w:cs="Times New Roman"/>
          <w:sz w:val="28"/>
          <w:szCs w:val="28"/>
          <w:lang w:eastAsia="ru-RU"/>
        </w:rPr>
        <w:t xml:space="preserve"> полномочия</w:t>
      </w:r>
      <w:r w:rsidRPr="0019021E">
        <w:rPr>
          <w:rFonts w:ascii="PT Astra Serif" w:eastAsia="Times New Roman" w:hAnsi="PT Astra Serif" w:cs="Times New Roman"/>
          <w:sz w:val="28"/>
          <w:szCs w:val="28"/>
          <w:lang w:eastAsia="ru-RU"/>
        </w:rPr>
        <w:t xml:space="preserve"> главы муниципального образования.</w:t>
      </w:r>
    </w:p>
    <w:p w:rsidR="0019021E" w:rsidRPr="0019021E" w:rsidRDefault="0019021E" w:rsidP="0019021E">
      <w:pPr>
        <w:widowControl w:val="0"/>
        <w:tabs>
          <w:tab w:val="left" w:pos="4335"/>
        </w:tabs>
        <w:spacing w:after="0" w:line="240" w:lineRule="auto"/>
        <w:ind w:firstLine="709"/>
        <w:contextualSpacing/>
        <w:jc w:val="both"/>
        <w:rPr>
          <w:rFonts w:ascii="PT Astra Serif" w:eastAsia="Times New Roman" w:hAnsi="PT Astra Serif" w:cs="Times New Roman"/>
          <w:sz w:val="28"/>
          <w:szCs w:val="28"/>
          <w:lang w:eastAsia="ru-RU"/>
        </w:rPr>
      </w:pPr>
      <w:r w:rsidRPr="0019021E">
        <w:rPr>
          <w:rFonts w:ascii="PT Astra Serif" w:eastAsia="Times New Roman" w:hAnsi="PT Astra Serif" w:cs="Times New Roman"/>
          <w:sz w:val="28"/>
          <w:szCs w:val="28"/>
          <w:lang w:eastAsia="ru-RU"/>
        </w:rPr>
        <w:t>Также в случае досрочного прекращения полномочий главы муниципального образования либо применение к нему по решению суда мер процессуального принуждения в виде заключения под страже или временного отстранения от должности высшее должностное лицо субъекта Российской Федерации в течение 10 дней назначает временно исполняющего полномочия гла</w:t>
      </w:r>
      <w:r w:rsidR="00AB16F3">
        <w:rPr>
          <w:rFonts w:ascii="PT Astra Serif" w:eastAsia="Times New Roman" w:hAnsi="PT Astra Serif" w:cs="Times New Roman"/>
          <w:sz w:val="28"/>
          <w:szCs w:val="28"/>
          <w:lang w:eastAsia="ru-RU"/>
        </w:rPr>
        <w:t xml:space="preserve">вы муниципального образования. </w:t>
      </w:r>
    </w:p>
    <w:p w:rsidR="0019021E" w:rsidRPr="00027519" w:rsidRDefault="00090DA8" w:rsidP="00213093">
      <w:pPr>
        <w:spacing w:after="0" w:line="240" w:lineRule="auto"/>
        <w:ind w:firstLine="709"/>
        <w:jc w:val="both"/>
        <w:rPr>
          <w:rFonts w:ascii="PT Astra Serif" w:hAnsi="PT Astra Serif" w:cs="Times New Roman"/>
          <w:sz w:val="28"/>
          <w:szCs w:val="28"/>
        </w:rPr>
      </w:pPr>
      <w:r w:rsidRPr="00090DA8">
        <w:rPr>
          <w:rFonts w:ascii="PT Astra Serif" w:hAnsi="PT Astra Serif" w:cs="Times New Roman"/>
          <w:sz w:val="28"/>
          <w:szCs w:val="28"/>
        </w:rPr>
        <w:t>11 июня</w:t>
      </w:r>
      <w:r w:rsidR="00213093">
        <w:rPr>
          <w:rFonts w:ascii="PT Astra Serif" w:hAnsi="PT Astra Serif" w:cs="Times New Roman"/>
          <w:sz w:val="28"/>
          <w:szCs w:val="28"/>
        </w:rPr>
        <w:t xml:space="preserve"> 2025 года </w:t>
      </w:r>
      <w:r w:rsidR="00137E51">
        <w:rPr>
          <w:rFonts w:ascii="PT Astra Serif" w:hAnsi="PT Astra Serif" w:cs="Times New Roman"/>
          <w:sz w:val="28"/>
          <w:szCs w:val="28"/>
        </w:rPr>
        <w:t>в соответствии с</w:t>
      </w:r>
      <w:r w:rsidR="00137E51" w:rsidRPr="00137E51">
        <w:rPr>
          <w:rFonts w:ascii="PT Astra Serif" w:eastAsia="Times New Roman" w:hAnsi="PT Astra Serif" w:cs="Times New Roman"/>
          <w:sz w:val="28"/>
          <w:szCs w:val="28"/>
          <w:lang w:eastAsia="ru-RU"/>
        </w:rPr>
        <w:t xml:space="preserve"> </w:t>
      </w:r>
      <w:r w:rsidR="00137E51">
        <w:rPr>
          <w:rFonts w:ascii="PT Astra Serif" w:eastAsia="Times New Roman" w:hAnsi="PT Astra Serif" w:cs="Times New Roman"/>
          <w:sz w:val="28"/>
          <w:szCs w:val="28"/>
          <w:lang w:eastAsia="ru-RU"/>
        </w:rPr>
        <w:t>Федеральным законом</w:t>
      </w:r>
      <w:r w:rsidR="00137E51" w:rsidRPr="0019021E">
        <w:rPr>
          <w:rFonts w:ascii="PT Astra Serif" w:eastAsia="Times New Roman" w:hAnsi="PT Astra Serif" w:cs="Times New Roman"/>
          <w:sz w:val="28"/>
          <w:szCs w:val="28"/>
          <w:lang w:eastAsia="ru-RU"/>
        </w:rPr>
        <w:t xml:space="preserve"> № 33-ФЗ</w:t>
      </w:r>
      <w:r w:rsidR="00137E51">
        <w:rPr>
          <w:rFonts w:ascii="PT Astra Serif" w:hAnsi="PT Astra Serif" w:cs="Times New Roman"/>
          <w:sz w:val="28"/>
          <w:szCs w:val="28"/>
        </w:rPr>
        <w:t xml:space="preserve"> </w:t>
      </w:r>
      <w:r w:rsidR="00213093">
        <w:rPr>
          <w:rFonts w:ascii="PT Astra Serif" w:hAnsi="PT Astra Serif" w:cs="Times New Roman"/>
          <w:sz w:val="28"/>
          <w:szCs w:val="28"/>
        </w:rPr>
        <w:t>был принят</w:t>
      </w:r>
      <w:r w:rsidR="002A534F">
        <w:rPr>
          <w:rFonts w:ascii="PT Astra Serif" w:hAnsi="PT Astra Serif" w:cs="Times New Roman"/>
          <w:sz w:val="28"/>
          <w:szCs w:val="28"/>
        </w:rPr>
        <w:t xml:space="preserve"> региональный зако</w:t>
      </w:r>
      <w:r w:rsidR="00213093">
        <w:rPr>
          <w:rFonts w:ascii="PT Astra Serif" w:hAnsi="PT Astra Serif" w:cs="Times New Roman"/>
          <w:sz w:val="28"/>
          <w:szCs w:val="28"/>
        </w:rPr>
        <w:t xml:space="preserve">н </w:t>
      </w:r>
      <w:r w:rsidR="00213093" w:rsidRPr="00213093">
        <w:rPr>
          <w:rFonts w:ascii="PT Astra Serif" w:hAnsi="PT Astra Serif" w:cs="Times New Roman"/>
          <w:sz w:val="28"/>
          <w:szCs w:val="28"/>
        </w:rPr>
        <w:t xml:space="preserve">Саратовской области от </w:t>
      </w:r>
      <w:r w:rsidR="00213093" w:rsidRPr="00027519">
        <w:rPr>
          <w:rFonts w:ascii="PT Astra Serif" w:hAnsi="PT Astra Serif" w:cs="Times New Roman"/>
          <w:sz w:val="28"/>
          <w:szCs w:val="28"/>
        </w:rPr>
        <w:t xml:space="preserve">11.06.2025 </w:t>
      </w:r>
      <w:r w:rsidR="00137E51">
        <w:rPr>
          <w:rFonts w:ascii="PT Astra Serif" w:hAnsi="PT Astra Serif" w:cs="Times New Roman"/>
          <w:sz w:val="28"/>
          <w:szCs w:val="28"/>
        </w:rPr>
        <w:br/>
      </w:r>
      <w:r w:rsidR="00213093" w:rsidRPr="00027519">
        <w:rPr>
          <w:rFonts w:ascii="PT Astra Serif" w:hAnsi="PT Astra Serif" w:cs="Times New Roman"/>
          <w:sz w:val="28"/>
          <w:szCs w:val="28"/>
        </w:rPr>
        <w:t xml:space="preserve">№ 42-ЗСО «О некоторых вопросах организации местного самоуправления в Саратовской области и признании утратившими силу некоторых законодательных актов </w:t>
      </w:r>
      <w:r w:rsidR="0019021E" w:rsidRPr="00027519">
        <w:rPr>
          <w:rFonts w:ascii="PT Astra Serif" w:hAnsi="PT Astra Serif" w:cs="Times New Roman"/>
          <w:sz w:val="28"/>
          <w:szCs w:val="28"/>
        </w:rPr>
        <w:t xml:space="preserve">Саратовской области и отдельных положений </w:t>
      </w:r>
      <w:r w:rsidR="0019021E" w:rsidRPr="00027519">
        <w:rPr>
          <w:rFonts w:ascii="PT Astra Serif" w:hAnsi="PT Astra Serif" w:cs="Times New Roman"/>
          <w:sz w:val="28"/>
          <w:szCs w:val="28"/>
        </w:rPr>
        <w:lastRenderedPageBreak/>
        <w:t>законодатель</w:t>
      </w:r>
      <w:r w:rsidR="00137E51">
        <w:rPr>
          <w:rFonts w:ascii="PT Astra Serif" w:hAnsi="PT Astra Serif" w:cs="Times New Roman"/>
          <w:sz w:val="28"/>
          <w:szCs w:val="28"/>
        </w:rPr>
        <w:t>ных актов Саратовской области» и вступил в силу 19 июня 2025 года,</w:t>
      </w:r>
      <w:r w:rsidR="00137E51" w:rsidRPr="00137E51">
        <w:rPr>
          <w:rFonts w:ascii="PT Astra Serif" w:hAnsi="PT Astra Serif" w:cs="Times New Roman"/>
          <w:sz w:val="28"/>
          <w:szCs w:val="28"/>
        </w:rPr>
        <w:t xml:space="preserve"> </w:t>
      </w:r>
      <w:r w:rsidR="00137E51" w:rsidRPr="00027519">
        <w:rPr>
          <w:rFonts w:ascii="PT Astra Serif" w:hAnsi="PT Astra Serif" w:cs="Times New Roman"/>
          <w:sz w:val="28"/>
          <w:szCs w:val="28"/>
        </w:rPr>
        <w:t>за исключени</w:t>
      </w:r>
      <w:r w:rsidR="00137E51">
        <w:rPr>
          <w:rFonts w:ascii="PT Astra Serif" w:hAnsi="PT Astra Serif" w:cs="Times New Roman"/>
          <w:sz w:val="28"/>
          <w:szCs w:val="28"/>
        </w:rPr>
        <w:t>ем отдельных положений.</w:t>
      </w:r>
    </w:p>
    <w:p w:rsidR="00027519" w:rsidRPr="000310D3" w:rsidRDefault="00027519" w:rsidP="0002751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Н</w:t>
      </w:r>
      <w:r w:rsidRPr="000310D3">
        <w:rPr>
          <w:rFonts w:ascii="PT Astra Serif" w:hAnsi="PT Astra Serif" w:cs="Times New Roman"/>
          <w:sz w:val="28"/>
          <w:szCs w:val="28"/>
        </w:rPr>
        <w:t xml:space="preserve">а территории Саратовской области </w:t>
      </w:r>
      <w:r w:rsidR="00137E51">
        <w:rPr>
          <w:rFonts w:ascii="PT Astra Serif" w:hAnsi="PT Astra Serif" w:cs="Times New Roman"/>
          <w:sz w:val="28"/>
          <w:szCs w:val="28"/>
        </w:rPr>
        <w:t>сохранилась</w:t>
      </w:r>
      <w:r w:rsidR="001E70D9">
        <w:rPr>
          <w:rFonts w:ascii="PT Astra Serif" w:hAnsi="PT Astra Serif" w:cs="Times New Roman"/>
          <w:sz w:val="28"/>
          <w:szCs w:val="28"/>
        </w:rPr>
        <w:t xml:space="preserve"> смеша</w:t>
      </w:r>
      <w:r w:rsidRPr="000310D3">
        <w:rPr>
          <w:rFonts w:ascii="PT Astra Serif" w:hAnsi="PT Astra Serif" w:cs="Times New Roman"/>
          <w:sz w:val="28"/>
          <w:szCs w:val="28"/>
        </w:rPr>
        <w:t>нная система местного самоуправления. Местное самоуправление на территории Саратовской области продолжит осуществляться в следующих видах муниципальных образований: 1) городской округ, 2) муниципальный округ, 3) городское поселение, 4) сельское поселение, 5) муниципальный район.</w:t>
      </w:r>
    </w:p>
    <w:p w:rsidR="000310D3" w:rsidRDefault="00027519" w:rsidP="000310D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Закон </w:t>
      </w:r>
      <w:r w:rsidRPr="00027519">
        <w:rPr>
          <w:rFonts w:ascii="PT Astra Serif" w:hAnsi="PT Astra Serif" w:cs="Times New Roman"/>
          <w:sz w:val="28"/>
          <w:szCs w:val="28"/>
        </w:rPr>
        <w:t xml:space="preserve">Саратовской области от 11.06.2025 № 42-ЗСО </w:t>
      </w:r>
      <w:r w:rsidR="000310D3" w:rsidRPr="00027519">
        <w:rPr>
          <w:rFonts w:ascii="PT Astra Serif" w:hAnsi="PT Astra Serif" w:cs="Times New Roman"/>
          <w:sz w:val="28"/>
          <w:szCs w:val="28"/>
        </w:rPr>
        <w:t>комплексно регулирует органи</w:t>
      </w:r>
      <w:r>
        <w:rPr>
          <w:rFonts w:ascii="PT Astra Serif" w:hAnsi="PT Astra Serif" w:cs="Times New Roman"/>
          <w:sz w:val="28"/>
          <w:szCs w:val="28"/>
        </w:rPr>
        <w:t xml:space="preserve">зацию местного самоуправления в </w:t>
      </w:r>
      <w:r w:rsidR="000310D3" w:rsidRPr="00027519">
        <w:rPr>
          <w:rFonts w:ascii="PT Astra Serif" w:hAnsi="PT Astra Serif" w:cs="Times New Roman"/>
          <w:sz w:val="28"/>
          <w:szCs w:val="28"/>
        </w:rPr>
        <w:t xml:space="preserve">Саратовской области, включая вопросы установления границ </w:t>
      </w:r>
      <w:r>
        <w:rPr>
          <w:rFonts w:ascii="PT Astra Serif" w:hAnsi="PT Astra Serif" w:cs="Times New Roman"/>
          <w:sz w:val="28"/>
          <w:szCs w:val="28"/>
        </w:rPr>
        <w:t xml:space="preserve">и </w:t>
      </w:r>
      <w:r w:rsidR="000310D3" w:rsidRPr="00027519">
        <w:rPr>
          <w:rFonts w:ascii="PT Astra Serif" w:hAnsi="PT Astra Serif" w:cs="Times New Roman"/>
          <w:sz w:val="28"/>
          <w:szCs w:val="28"/>
        </w:rPr>
        <w:t xml:space="preserve">преобразований муниципальных образований, избрания глав, проведения публичных слушаний. В </w:t>
      </w:r>
      <w:r w:rsidR="00137E51">
        <w:rPr>
          <w:rFonts w:ascii="PT Astra Serif" w:hAnsi="PT Astra Serif" w:cs="Times New Roman"/>
          <w:sz w:val="28"/>
          <w:szCs w:val="28"/>
        </w:rPr>
        <w:t>региональном законе</w:t>
      </w:r>
      <w:r w:rsidR="000310D3" w:rsidRPr="00027519">
        <w:rPr>
          <w:rFonts w:ascii="PT Astra Serif" w:hAnsi="PT Astra Serif" w:cs="Times New Roman"/>
          <w:sz w:val="28"/>
          <w:szCs w:val="28"/>
        </w:rPr>
        <w:t xml:space="preserve"> сохранились действующие нормы, учитывая обязательные федеральные требования.</w:t>
      </w:r>
    </w:p>
    <w:p w:rsidR="003E7C79" w:rsidRPr="003E7C79" w:rsidRDefault="003E7C79" w:rsidP="003E7C79">
      <w:pPr>
        <w:spacing w:after="0" w:line="240" w:lineRule="auto"/>
        <w:ind w:firstLine="709"/>
        <w:jc w:val="both"/>
        <w:rPr>
          <w:rFonts w:ascii="PT Astra Serif" w:hAnsi="PT Astra Serif" w:cs="Times New Roman"/>
          <w:sz w:val="28"/>
          <w:szCs w:val="28"/>
        </w:rPr>
      </w:pPr>
      <w:r w:rsidRPr="003E7C79">
        <w:rPr>
          <w:rFonts w:ascii="PT Astra Serif" w:hAnsi="PT Astra Serif" w:cs="Times New Roman"/>
          <w:sz w:val="28"/>
          <w:szCs w:val="28"/>
        </w:rPr>
        <w:t>В соответствии с Федеральным законом № 33-ФЗ глава муниципального образования, в состав территории которого входит населенный пункт, являющийся административным центром (столицей) субъекта Российской Федерации, избирается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FC348B" w:rsidRPr="00FC348B" w:rsidRDefault="00FC348B" w:rsidP="00FC348B">
      <w:pPr>
        <w:widowControl w:val="0"/>
        <w:tabs>
          <w:tab w:val="left" w:pos="4335"/>
        </w:tabs>
        <w:spacing w:after="0" w:line="240" w:lineRule="auto"/>
        <w:ind w:firstLine="709"/>
        <w:contextualSpacing/>
        <w:jc w:val="both"/>
        <w:rPr>
          <w:rFonts w:ascii="PT Astra Serif" w:eastAsia="Times New Roman" w:hAnsi="PT Astra Serif" w:cs="Times New Roman"/>
          <w:sz w:val="28"/>
          <w:szCs w:val="28"/>
          <w:lang w:eastAsia="ru-RU"/>
        </w:rPr>
      </w:pPr>
      <w:r w:rsidRPr="00FC348B">
        <w:rPr>
          <w:rFonts w:ascii="PT Astra Serif" w:eastAsia="Times New Roman" w:hAnsi="PT Astra Serif" w:cs="Times New Roman"/>
          <w:sz w:val="28"/>
          <w:szCs w:val="28"/>
          <w:lang w:eastAsia="ru-RU"/>
        </w:rPr>
        <w:t>К новеллам Федерального закона № 33-ФЗ также относится то, что в соответствии с принципом единства системы публичной власти глава муниципального образования одновременно замещает государственную должность субъекта Российской Федерации и муниципальную должность.</w:t>
      </w:r>
    </w:p>
    <w:p w:rsidR="0064216D" w:rsidRDefault="00027519" w:rsidP="00FC348B">
      <w:pPr>
        <w:widowControl w:val="0"/>
        <w:tabs>
          <w:tab w:val="left" w:pos="4335"/>
        </w:tabs>
        <w:spacing w:after="0" w:line="240" w:lineRule="auto"/>
        <w:ind w:firstLine="709"/>
        <w:contextualSpacing/>
        <w:jc w:val="both"/>
        <w:rPr>
          <w:rFonts w:ascii="PT Astra Serif" w:eastAsia="Calibri" w:hAnsi="PT Astra Serif" w:cs="Times New Roman"/>
          <w:bCs/>
          <w:iCs/>
          <w:sz w:val="28"/>
          <w:szCs w:val="28"/>
        </w:rPr>
      </w:pPr>
      <w:r w:rsidRPr="0019021E">
        <w:rPr>
          <w:rFonts w:ascii="PT Astra Serif" w:eastAsia="Times New Roman" w:hAnsi="PT Astra Serif" w:cs="Times New Roman"/>
          <w:sz w:val="28"/>
          <w:szCs w:val="28"/>
          <w:lang w:eastAsia="ru-RU"/>
        </w:rPr>
        <w:t xml:space="preserve">Таким образом, глава муниципального образования «Город Саратов» </w:t>
      </w:r>
      <w:r w:rsidR="00137E51">
        <w:rPr>
          <w:rFonts w:ascii="PT Astra Serif" w:eastAsia="Times New Roman" w:hAnsi="PT Astra Serif" w:cs="Times New Roman"/>
          <w:sz w:val="28"/>
          <w:szCs w:val="28"/>
          <w:lang w:eastAsia="ru-RU"/>
        </w:rPr>
        <w:t>избирается</w:t>
      </w:r>
      <w:r w:rsidRPr="0019021E">
        <w:rPr>
          <w:rFonts w:ascii="PT Astra Serif" w:eastAsia="Times New Roman" w:hAnsi="PT Astra Serif" w:cs="Times New Roman"/>
          <w:sz w:val="28"/>
          <w:szCs w:val="28"/>
          <w:lang w:eastAsia="ru-RU"/>
        </w:rPr>
        <w:t xml:space="preserve"> представительным органом муниципального образования «Город Саратов» из числа кандидатов, представленных Губернатором Саратовской области</w:t>
      </w:r>
      <w:r>
        <w:rPr>
          <w:rFonts w:ascii="PT Astra Serif" w:eastAsia="Times New Roman" w:hAnsi="PT Astra Serif" w:cs="Times New Roman"/>
          <w:sz w:val="28"/>
          <w:szCs w:val="28"/>
          <w:lang w:eastAsia="ru-RU"/>
        </w:rPr>
        <w:t>.</w:t>
      </w:r>
      <w:r w:rsidR="00FC348B">
        <w:rPr>
          <w:rFonts w:ascii="PT Astra Serif" w:eastAsia="Times New Roman" w:hAnsi="PT Astra Serif" w:cs="Times New Roman"/>
          <w:sz w:val="28"/>
          <w:szCs w:val="28"/>
          <w:lang w:eastAsia="ru-RU"/>
        </w:rPr>
        <w:t xml:space="preserve"> </w:t>
      </w:r>
      <w:r w:rsidR="00FC348B" w:rsidRPr="00FC348B">
        <w:rPr>
          <w:rFonts w:ascii="PT Astra Serif" w:eastAsia="Calibri" w:hAnsi="PT Astra Serif" w:cs="Times New Roman"/>
          <w:bCs/>
          <w:iCs/>
          <w:sz w:val="28"/>
          <w:szCs w:val="28"/>
        </w:rPr>
        <w:t>Глава городского округа, глава муниципального округа, глава муниципального района одновременно замещает государственную должность Саратовской области и муниципальную должность.</w:t>
      </w:r>
    </w:p>
    <w:p w:rsidR="00AB16F3" w:rsidRDefault="00AB16F3" w:rsidP="00AB16F3">
      <w:pPr>
        <w:autoSpaceDE w:val="0"/>
        <w:autoSpaceDN w:val="0"/>
        <w:adjustRightInd w:val="0"/>
        <w:spacing w:after="0" w:line="240" w:lineRule="auto"/>
        <w:ind w:firstLine="708"/>
        <w:jc w:val="both"/>
        <w:outlineLvl w:val="0"/>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На основании вышеуказанных законов</w:t>
      </w:r>
      <w:r w:rsidRPr="000332FC">
        <w:rPr>
          <w:rFonts w:ascii="PT Astra Serif" w:eastAsia="Times New Roman" w:hAnsi="PT Astra Serif" w:cs="Times New Roman"/>
          <w:sz w:val="28"/>
          <w:szCs w:val="28"/>
          <w:lang w:eastAsia="ru-RU"/>
        </w:rPr>
        <w:t xml:space="preserve"> Министерством по делам территориальных образований Саратовской области были разработаны модельные проекты муниципальных правовых актов о внесении изменений в уставы муниципальных образований, которые направлены в адрес глав муниципальных образований для принятия.</w:t>
      </w:r>
    </w:p>
    <w:p w:rsidR="00AB16F3" w:rsidRPr="00FC348B" w:rsidRDefault="00AB16F3" w:rsidP="00FC348B">
      <w:pPr>
        <w:widowControl w:val="0"/>
        <w:tabs>
          <w:tab w:val="left" w:pos="4335"/>
        </w:tabs>
        <w:spacing w:after="0" w:line="240" w:lineRule="auto"/>
        <w:ind w:firstLine="709"/>
        <w:contextualSpacing/>
        <w:jc w:val="both"/>
        <w:rPr>
          <w:rFonts w:ascii="PT Astra Serif" w:eastAsia="Times New Roman" w:hAnsi="PT Astra Serif" w:cs="Times New Roman"/>
          <w:sz w:val="28"/>
          <w:szCs w:val="28"/>
          <w:lang w:eastAsia="ru-RU"/>
        </w:rPr>
      </w:pPr>
    </w:p>
    <w:sectPr w:rsidR="00AB16F3" w:rsidRPr="00FC348B" w:rsidSect="00F866FE">
      <w:headerReference w:type="default" r:id="rId8"/>
      <w:headerReference w:type="first" r:id="rId9"/>
      <w:pgSz w:w="11906" w:h="16838"/>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6AA" w:rsidRDefault="009C06AA">
      <w:pPr>
        <w:spacing w:after="0" w:line="240" w:lineRule="auto"/>
      </w:pPr>
      <w:r>
        <w:separator/>
      </w:r>
    </w:p>
  </w:endnote>
  <w:endnote w:type="continuationSeparator" w:id="0">
    <w:p w:rsidR="009C06AA" w:rsidRDefault="009C0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6AA" w:rsidRDefault="009C06AA">
      <w:pPr>
        <w:spacing w:after="0" w:line="240" w:lineRule="auto"/>
      </w:pPr>
      <w:r>
        <w:separator/>
      </w:r>
    </w:p>
  </w:footnote>
  <w:footnote w:type="continuationSeparator" w:id="0">
    <w:p w:rsidR="009C06AA" w:rsidRDefault="009C0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C1A" w:rsidRDefault="005C3A64">
    <w:pPr>
      <w:pStyle w:val="a3"/>
      <w:jc w:val="center"/>
    </w:pPr>
    <w:r>
      <w:fldChar w:fldCharType="begin"/>
    </w:r>
    <w:r w:rsidR="00B87431">
      <w:instrText>PAGE   \* MERGEFORMAT</w:instrText>
    </w:r>
    <w:r>
      <w:fldChar w:fldCharType="separate"/>
    </w:r>
    <w:r w:rsidR="00BA4843">
      <w:rPr>
        <w:noProof/>
      </w:rPr>
      <w:t>2</w:t>
    </w:r>
    <w:r>
      <w:rPr>
        <w:noProof/>
      </w:rPr>
      <w:fldChar w:fldCharType="end"/>
    </w:r>
  </w:p>
  <w:p w:rsidR="007D5C1A" w:rsidRDefault="007D5C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887888"/>
      <w:docPartObj>
        <w:docPartGallery w:val="Page Numbers (Top of Page)"/>
        <w:docPartUnique/>
      </w:docPartObj>
    </w:sdtPr>
    <w:sdtEndPr/>
    <w:sdtContent>
      <w:p w:rsidR="007D5C1A" w:rsidRDefault="005C3A64">
        <w:pPr>
          <w:pStyle w:val="a3"/>
          <w:jc w:val="center"/>
        </w:pPr>
        <w:r>
          <w:fldChar w:fldCharType="begin"/>
        </w:r>
        <w:r w:rsidR="00B87431">
          <w:instrText>PAGE   \* MERGEFORMAT</w:instrText>
        </w:r>
        <w:r>
          <w:fldChar w:fldCharType="separate"/>
        </w:r>
        <w:r w:rsidR="00BA4843">
          <w:rPr>
            <w:noProof/>
          </w:rPr>
          <w:t>1</w:t>
        </w:r>
        <w:r>
          <w:rPr>
            <w:noProof/>
          </w:rPr>
          <w:fldChar w:fldCharType="end"/>
        </w:r>
      </w:p>
    </w:sdtContent>
  </w:sdt>
  <w:p w:rsidR="007D5C1A" w:rsidRDefault="007D5C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C2AA5"/>
    <w:multiLevelType w:val="hybridMultilevel"/>
    <w:tmpl w:val="D2E887F6"/>
    <w:lvl w:ilvl="0" w:tplc="330CC868">
      <w:start w:val="1"/>
      <w:numFmt w:val="upperRoman"/>
      <w:lvlText w:val="%1I."/>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A63826"/>
    <w:multiLevelType w:val="hybridMultilevel"/>
    <w:tmpl w:val="AA5874B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71B"/>
    <w:rsid w:val="000038A2"/>
    <w:rsid w:val="00025A96"/>
    <w:rsid w:val="00027519"/>
    <w:rsid w:val="000310D3"/>
    <w:rsid w:val="000332FC"/>
    <w:rsid w:val="00033FA0"/>
    <w:rsid w:val="00090DA8"/>
    <w:rsid w:val="000B0FC9"/>
    <w:rsid w:val="000E1C56"/>
    <w:rsid w:val="000F771B"/>
    <w:rsid w:val="00137E51"/>
    <w:rsid w:val="0019021E"/>
    <w:rsid w:val="001E70D9"/>
    <w:rsid w:val="002036B1"/>
    <w:rsid w:val="00213093"/>
    <w:rsid w:val="002505D2"/>
    <w:rsid w:val="00250D0A"/>
    <w:rsid w:val="002A534F"/>
    <w:rsid w:val="002E1020"/>
    <w:rsid w:val="002F5DC1"/>
    <w:rsid w:val="00304E4D"/>
    <w:rsid w:val="0039735D"/>
    <w:rsid w:val="003D6E11"/>
    <w:rsid w:val="003E7C79"/>
    <w:rsid w:val="00462F58"/>
    <w:rsid w:val="0047209A"/>
    <w:rsid w:val="004B0F83"/>
    <w:rsid w:val="004F2428"/>
    <w:rsid w:val="005177BA"/>
    <w:rsid w:val="00544089"/>
    <w:rsid w:val="005956D2"/>
    <w:rsid w:val="005C3A64"/>
    <w:rsid w:val="005D7101"/>
    <w:rsid w:val="006409D0"/>
    <w:rsid w:val="0064216D"/>
    <w:rsid w:val="00661A8A"/>
    <w:rsid w:val="00666264"/>
    <w:rsid w:val="007D2520"/>
    <w:rsid w:val="007D5C1A"/>
    <w:rsid w:val="007E23BC"/>
    <w:rsid w:val="00822C7F"/>
    <w:rsid w:val="00882531"/>
    <w:rsid w:val="00895B11"/>
    <w:rsid w:val="0089759D"/>
    <w:rsid w:val="008A5BBE"/>
    <w:rsid w:val="008E7E1B"/>
    <w:rsid w:val="00941928"/>
    <w:rsid w:val="009777C7"/>
    <w:rsid w:val="00993E06"/>
    <w:rsid w:val="009C06AA"/>
    <w:rsid w:val="009D382D"/>
    <w:rsid w:val="00A26634"/>
    <w:rsid w:val="00A70DD3"/>
    <w:rsid w:val="00AB16F3"/>
    <w:rsid w:val="00AC34EA"/>
    <w:rsid w:val="00AF66E8"/>
    <w:rsid w:val="00B019CD"/>
    <w:rsid w:val="00B87431"/>
    <w:rsid w:val="00BA4843"/>
    <w:rsid w:val="00BB114A"/>
    <w:rsid w:val="00BC6516"/>
    <w:rsid w:val="00BD0527"/>
    <w:rsid w:val="00C264BA"/>
    <w:rsid w:val="00C642A7"/>
    <w:rsid w:val="00D93EFD"/>
    <w:rsid w:val="00DA5D7D"/>
    <w:rsid w:val="00E77DFC"/>
    <w:rsid w:val="00EA186D"/>
    <w:rsid w:val="00ED66A7"/>
    <w:rsid w:val="00F504DB"/>
    <w:rsid w:val="00F65763"/>
    <w:rsid w:val="00F67343"/>
    <w:rsid w:val="00F83A7A"/>
    <w:rsid w:val="00F866FE"/>
    <w:rsid w:val="00FB32C9"/>
    <w:rsid w:val="00FC33EF"/>
    <w:rsid w:val="00FC348B"/>
    <w:rsid w:val="00FC5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866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866F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866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F866FE"/>
    <w:rPr>
      <w:rFonts w:ascii="Times New Roman" w:eastAsia="Times New Roman" w:hAnsi="Times New Roman" w:cs="Times New Roman"/>
      <w:sz w:val="24"/>
      <w:szCs w:val="24"/>
      <w:lang w:eastAsia="ru-RU"/>
    </w:rPr>
  </w:style>
  <w:style w:type="character" w:customStyle="1" w:styleId="fontstyle01">
    <w:name w:val="fontstyle01"/>
    <w:basedOn w:val="a0"/>
    <w:rsid w:val="00A70DD3"/>
    <w:rPr>
      <w:rFonts w:ascii="Times New Roman" w:hAnsi="Times New Roman" w:cs="Times New Roman" w:hint="default"/>
      <w:b w:val="0"/>
      <w:bCs w:val="0"/>
      <w:i w:val="0"/>
      <w:iCs w:val="0"/>
      <w:color w:val="000000"/>
      <w:sz w:val="28"/>
      <w:szCs w:val="28"/>
    </w:rPr>
  </w:style>
  <w:style w:type="paragraph" w:styleId="a7">
    <w:name w:val="Balloon Text"/>
    <w:basedOn w:val="a"/>
    <w:link w:val="a8"/>
    <w:uiPriority w:val="99"/>
    <w:semiHidden/>
    <w:unhideWhenUsed/>
    <w:rsid w:val="00B874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74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866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866F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866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F866FE"/>
    <w:rPr>
      <w:rFonts w:ascii="Times New Roman" w:eastAsia="Times New Roman" w:hAnsi="Times New Roman" w:cs="Times New Roman"/>
      <w:sz w:val="24"/>
      <w:szCs w:val="24"/>
      <w:lang w:eastAsia="ru-RU"/>
    </w:rPr>
  </w:style>
  <w:style w:type="character" w:customStyle="1" w:styleId="fontstyle01">
    <w:name w:val="fontstyle01"/>
    <w:basedOn w:val="a0"/>
    <w:rsid w:val="00A70DD3"/>
    <w:rPr>
      <w:rFonts w:ascii="Times New Roman" w:hAnsi="Times New Roman" w:cs="Times New Roman" w:hint="default"/>
      <w:b w:val="0"/>
      <w:bCs w:val="0"/>
      <w:i w:val="0"/>
      <w:iCs w:val="0"/>
      <w:color w:val="000000"/>
      <w:sz w:val="28"/>
      <w:szCs w:val="28"/>
    </w:rPr>
  </w:style>
  <w:style w:type="paragraph" w:styleId="a7">
    <w:name w:val="Balloon Text"/>
    <w:basedOn w:val="a"/>
    <w:link w:val="a8"/>
    <w:uiPriority w:val="99"/>
    <w:semiHidden/>
    <w:unhideWhenUsed/>
    <w:rsid w:val="00B874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74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66543">
      <w:bodyDiv w:val="1"/>
      <w:marLeft w:val="0"/>
      <w:marRight w:val="0"/>
      <w:marTop w:val="0"/>
      <w:marBottom w:val="0"/>
      <w:divBdr>
        <w:top w:val="none" w:sz="0" w:space="0" w:color="auto"/>
        <w:left w:val="none" w:sz="0" w:space="0" w:color="auto"/>
        <w:bottom w:val="none" w:sz="0" w:space="0" w:color="auto"/>
        <w:right w:val="none" w:sz="0" w:space="0" w:color="auto"/>
      </w:divBdr>
    </w:div>
    <w:div w:id="150681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Грачева Екатерина Алексеевна</cp:lastModifiedBy>
  <cp:revision>2</cp:revision>
  <cp:lastPrinted>2025-07-29T12:22:00Z</cp:lastPrinted>
  <dcterms:created xsi:type="dcterms:W3CDTF">2025-07-30T05:38:00Z</dcterms:created>
  <dcterms:modified xsi:type="dcterms:W3CDTF">2025-07-30T05:38:00Z</dcterms:modified>
</cp:coreProperties>
</file>