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E" w:rsidRDefault="00E6747E">
      <w:pPr>
        <w:jc w:val="center"/>
        <w:rPr>
          <w:sz w:val="16"/>
        </w:rPr>
      </w:pPr>
    </w:p>
    <w:p w:rsidR="00E6747E" w:rsidRDefault="00AE6A7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E6747E" w:rsidRDefault="00AE6A7A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E6747E" w:rsidRDefault="00AE6A7A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E6747E" w:rsidRDefault="00AE6A7A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E6747E" w:rsidRDefault="00E6747E">
      <w:pPr>
        <w:jc w:val="center"/>
        <w:rPr>
          <w:b/>
          <w:szCs w:val="28"/>
        </w:rPr>
      </w:pPr>
    </w:p>
    <w:p w:rsidR="00E6747E" w:rsidRDefault="00AE6A7A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E6747E" w:rsidRDefault="00E6747E">
      <w:pPr>
        <w:jc w:val="center"/>
        <w:rPr>
          <w:sz w:val="24"/>
          <w:szCs w:val="24"/>
        </w:rPr>
      </w:pPr>
    </w:p>
    <w:p w:rsidR="00E6747E" w:rsidRDefault="00AE6A7A">
      <w:pPr>
        <w:ind w:left="-567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Рязанка</w:t>
      </w:r>
      <w:proofErr w:type="spellEnd"/>
    </w:p>
    <w:p w:rsidR="00E6747E" w:rsidRDefault="00E6747E">
      <w:pPr>
        <w:rPr>
          <w:b/>
          <w:color w:val="000000" w:themeColor="text1"/>
          <w:u w:val="single"/>
        </w:rPr>
      </w:pPr>
    </w:p>
    <w:p w:rsidR="00E6747E" w:rsidRDefault="00AE6A7A">
      <w:pPr>
        <w:ind w:left="-567"/>
        <w:rPr>
          <w:color w:val="FF0000"/>
        </w:rPr>
      </w:pPr>
      <w:r>
        <w:rPr>
          <w:color w:val="000000" w:themeColor="text1"/>
        </w:rPr>
        <w:t>От  23.03.2023                                     № 22-о</w:t>
      </w:r>
      <w:bookmarkStart w:id="0" w:name="_GoBack"/>
      <w:bookmarkEnd w:id="0"/>
    </w:p>
    <w:p w:rsidR="00E6747E" w:rsidRDefault="00AE6A7A">
      <w:pPr>
        <w:tabs>
          <w:tab w:val="left" w:pos="418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47625</wp:posOffset>
                </wp:positionV>
                <wp:extent cx="4559300" cy="100139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80" cy="10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6747E" w:rsidRDefault="00AE6A7A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О внесении изменений в  план-график закупок </w:t>
                            </w: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товаров, работ, услуг для обеспечения муниципальных нужд на 2021 финансовый год и на плановый период 2022 и 2023 годов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f" style="position:absolute;margin-left:-34.8pt;margin-top:3.75pt;width:358.9pt;height:78.7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О внесении изменений в  план-график закупок </w:t>
                      </w:r>
                      <w:r>
                        <w:rPr>
                          <w:b/>
                          <w:color w:val="000000"/>
                          <w:szCs w:val="28"/>
                        </w:rPr>
                        <w:t>товаров, работ, услуг для обеспечения муниципальных нужд на 2021 финансовый год и на плановый период 2022 и 2023 годов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6747E" w:rsidRDefault="00E6747E"/>
    <w:p w:rsidR="00E6747E" w:rsidRDefault="00E6747E">
      <w:pPr>
        <w:ind w:left="-567"/>
      </w:pPr>
    </w:p>
    <w:p w:rsidR="00E6747E" w:rsidRDefault="00E6747E">
      <w:pPr>
        <w:ind w:left="-567"/>
      </w:pPr>
    </w:p>
    <w:p w:rsidR="00E6747E" w:rsidRDefault="00E6747E">
      <w:pPr>
        <w:spacing w:line="276" w:lineRule="auto"/>
        <w:ind w:left="-567" w:firstLine="567"/>
        <w:jc w:val="both"/>
        <w:rPr>
          <w:szCs w:val="28"/>
        </w:rPr>
      </w:pPr>
    </w:p>
    <w:p w:rsidR="00E6747E" w:rsidRDefault="00AE6A7A">
      <w:pPr>
        <w:spacing w:line="276" w:lineRule="auto"/>
        <w:ind w:left="-567"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с п. 5 ч. 8 ст. 16 Федерального закона от «05» апреля 2013 года № 44-ФЗ </w:t>
      </w:r>
      <w:r>
        <w:rPr>
          <w:szCs w:val="28"/>
        </w:rPr>
        <w:t>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установлении порядка формирования, утверждения планов-график</w:t>
      </w:r>
      <w:r>
        <w:rPr>
          <w:szCs w:val="28"/>
        </w:rPr>
        <w:t>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</w:t>
      </w:r>
      <w:r>
        <w:rPr>
          <w:szCs w:val="28"/>
        </w:rPr>
        <w:t xml:space="preserve">атившими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>
        <w:rPr>
          <w:color w:val="000000" w:themeColor="text1"/>
          <w:szCs w:val="28"/>
        </w:rPr>
        <w:t>.</w:t>
      </w:r>
      <w:proofErr w:type="gramEnd"/>
    </w:p>
    <w:p w:rsidR="00E6747E" w:rsidRDefault="00AE6A7A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1. Внести в план-график закупок товаров, работ, услуг для обеспечения муниципальных ну</w:t>
      </w:r>
      <w:r>
        <w:rPr>
          <w:szCs w:val="28"/>
        </w:rPr>
        <w:t xml:space="preserve">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 и 2025 годов,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</w:t>
      </w:r>
      <w:r>
        <w:rPr>
          <w:szCs w:val="28"/>
        </w:rPr>
        <w:t xml:space="preserve">о района от «29» декабря 2022 года № 52 следующие изменения: </w:t>
      </w:r>
    </w:p>
    <w:p w:rsidR="00E6747E" w:rsidRDefault="00AE6A7A">
      <w:pPr>
        <w:spacing w:line="276" w:lineRule="auto"/>
        <w:ind w:left="-567" w:firstLine="567"/>
        <w:jc w:val="both"/>
      </w:pPr>
      <w:r>
        <w:t xml:space="preserve">в позиции с ИКЗ </w:t>
      </w:r>
      <w:hyperlink r:id="rId6" w:tgtFrame="_blank">
        <w:r>
          <w:rPr>
            <w:color w:val="000000" w:themeColor="text1"/>
            <w:highlight w:val="white"/>
          </w:rPr>
          <w:t>23364350005436435010010004000421</w:t>
        </w:r>
        <w:r>
          <w:rPr>
            <w:color w:val="000000" w:themeColor="text1"/>
            <w:highlight w:val="white"/>
          </w:rPr>
          <w:t>1244</w:t>
        </w:r>
      </w:hyperlink>
      <w:r>
        <w:t xml:space="preserve"> </w:t>
      </w:r>
      <w:r>
        <w:rPr>
          <w:color w:val="000000" w:themeColor="text1"/>
        </w:rPr>
        <w:t>«</w:t>
      </w:r>
      <w:r>
        <w:rPr>
          <w:color w:val="000000" w:themeColor="text1"/>
          <w:shd w:val="clear" w:color="auto" w:fill="FFFFFF"/>
        </w:rPr>
        <w:t xml:space="preserve">Ремонт автомобильных дорог по ул. Центральная </w:t>
      </w:r>
      <w:proofErr w:type="spellStart"/>
      <w:r>
        <w:rPr>
          <w:color w:val="000000" w:themeColor="text1"/>
          <w:shd w:val="clear" w:color="auto" w:fill="FFFFFF"/>
        </w:rPr>
        <w:t>с</w:t>
      </w:r>
      <w:proofErr w:type="gramStart"/>
      <w:r>
        <w:rPr>
          <w:color w:val="000000" w:themeColor="text1"/>
          <w:shd w:val="clear" w:color="auto" w:fill="FFFFFF"/>
        </w:rPr>
        <w:t>.Т</w:t>
      </w:r>
      <w:proofErr w:type="gramEnd"/>
      <w:r>
        <w:rPr>
          <w:color w:val="000000" w:themeColor="text1"/>
          <w:shd w:val="clear" w:color="auto" w:fill="FFFFFF"/>
        </w:rPr>
        <w:t>рубетчино</w:t>
      </w:r>
      <w:proofErr w:type="spellEnd"/>
      <w:r>
        <w:rPr>
          <w:color w:val="000000" w:themeColor="text1"/>
          <w:shd w:val="clear" w:color="auto" w:fill="FFFFFF"/>
        </w:rPr>
        <w:t xml:space="preserve">, по </w:t>
      </w:r>
      <w:proofErr w:type="spellStart"/>
      <w:r>
        <w:rPr>
          <w:color w:val="000000" w:themeColor="text1"/>
          <w:shd w:val="clear" w:color="auto" w:fill="FFFFFF"/>
        </w:rPr>
        <w:t>ул.Школьная</w:t>
      </w:r>
      <w:proofErr w:type="spellEnd"/>
      <w:r>
        <w:rPr>
          <w:color w:val="000000" w:themeColor="text1"/>
          <w:shd w:val="clear" w:color="auto" w:fill="FFFFFF"/>
        </w:rPr>
        <w:t xml:space="preserve"> с. </w:t>
      </w:r>
      <w:proofErr w:type="spellStart"/>
      <w:r>
        <w:rPr>
          <w:color w:val="000000" w:themeColor="text1"/>
          <w:shd w:val="clear" w:color="auto" w:fill="FFFFFF"/>
        </w:rPr>
        <w:t>Шепелевка</w:t>
      </w:r>
      <w:proofErr w:type="spellEnd"/>
      <w:r>
        <w:t xml:space="preserve">» по итогам определения подрядчика изменить сумму планируемых платежей с 7 320 000,00 рублей на 5 853 617,76 рублей на основании </w:t>
      </w:r>
      <w:r>
        <w:rPr>
          <w:color w:val="000000" w:themeColor="text1"/>
          <w:shd w:val="clear" w:color="auto" w:fill="FFFFFF"/>
        </w:rPr>
        <w:t xml:space="preserve">муниципального контракта от </w:t>
      </w:r>
      <w:r>
        <w:rPr>
          <w:color w:val="000000" w:themeColor="text1"/>
          <w:shd w:val="clear" w:color="auto" w:fill="FFFFFF"/>
        </w:rPr>
        <w:t>20.02.2023г.</w:t>
      </w:r>
    </w:p>
    <w:p w:rsidR="00E6747E" w:rsidRDefault="00AE6A7A">
      <w:pPr>
        <w:pStyle w:val="a9"/>
        <w:spacing w:line="276" w:lineRule="auto"/>
        <w:ind w:left="-567" w:firstLine="567"/>
        <w:jc w:val="both"/>
      </w:pPr>
      <w:r>
        <w:rPr>
          <w:color w:val="000000" w:themeColor="text1"/>
        </w:rPr>
        <w:t xml:space="preserve">добавить позицию «Выполнение работ по ямочному ремонту автомобильных дорог по улицам Ленина, Кирова, Молодежная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Каменка» на сумму </w:t>
      </w:r>
      <w:r>
        <w:rPr>
          <w:color w:val="000000" w:themeColor="text1"/>
          <w:shd w:val="clear" w:color="auto" w:fill="FFFFFF"/>
        </w:rPr>
        <w:t xml:space="preserve">1 466 382,16 </w:t>
      </w:r>
      <w:r>
        <w:rPr>
          <w:color w:val="000000" w:themeColor="text1"/>
        </w:rPr>
        <w:t>рублей, в том числе по КБК:</w:t>
      </w:r>
    </w:p>
    <w:p w:rsidR="00E6747E" w:rsidRDefault="00AE6A7A">
      <w:pPr>
        <w:spacing w:line="276" w:lineRule="auto"/>
        <w:ind w:left="-567" w:firstLine="567"/>
      </w:pPr>
      <w:r>
        <w:rPr>
          <w:color w:val="000000" w:themeColor="text1"/>
          <w:shd w:val="clear" w:color="auto" w:fill="FFFFFF"/>
        </w:rPr>
        <w:t>046 0409</w:t>
      </w:r>
      <w:r>
        <w:rPr>
          <w:rStyle w:val="js-phone-number"/>
          <w:color w:val="000000" w:themeColor="text1"/>
          <w:shd w:val="clear" w:color="auto" w:fill="FFFFFF"/>
        </w:rPr>
        <w:t xml:space="preserve"> 8400</w:t>
      </w:r>
      <w:r>
        <w:rPr>
          <w:rStyle w:val="js-phone-number"/>
          <w:color w:val="000000" w:themeColor="text1"/>
          <w:shd w:val="clear" w:color="auto" w:fill="FFFFFF"/>
          <w:lang w:val="en-US"/>
        </w:rPr>
        <w:t>D</w:t>
      </w:r>
      <w:r>
        <w:rPr>
          <w:rStyle w:val="js-phone-number"/>
          <w:color w:val="000000" w:themeColor="text1"/>
          <w:shd w:val="clear" w:color="auto" w:fill="FFFFFF"/>
        </w:rPr>
        <w:t>7610 244</w:t>
      </w:r>
      <w:r>
        <w:rPr>
          <w:color w:val="000000" w:themeColor="text1"/>
          <w:shd w:val="clear" w:color="auto" w:fill="FFFFFF"/>
        </w:rPr>
        <w:t> – 1 466 382,16 рублей</w:t>
      </w:r>
    </w:p>
    <w:p w:rsidR="00E6747E" w:rsidRDefault="00AE6A7A">
      <w:pPr>
        <w:spacing w:line="276" w:lineRule="auto"/>
        <w:ind w:left="-567" w:firstLine="567"/>
        <w:jc w:val="both"/>
      </w:pPr>
      <w:r>
        <w:rPr>
          <w:color w:val="000000" w:themeColor="text1"/>
        </w:rPr>
        <w:lastRenderedPageBreak/>
        <w:t xml:space="preserve">в позиции с ИКЗ </w:t>
      </w:r>
      <w:r>
        <w:rPr>
          <w:color w:val="000000" w:themeColor="text1"/>
        </w:rPr>
        <w:t>233643500054364350100100050000000244 «Закупки в соответствии с п. 4 ч. 1 ст. 93 Федерального закона № 44-ФЗ» изменить сумму финансового обеспечения закупки с «7 639 457,42 рублей» на «7 646 454,86 рублей», в том числе по КБК:</w:t>
      </w:r>
      <w:r>
        <w:rPr>
          <w:color w:val="C9211E"/>
        </w:rPr>
        <w:t xml:space="preserve"> </w:t>
      </w:r>
    </w:p>
    <w:p w:rsidR="00E6747E" w:rsidRDefault="00AE6A7A">
      <w:pPr>
        <w:spacing w:line="276" w:lineRule="auto"/>
        <w:jc w:val="both"/>
      </w:pPr>
      <w:r>
        <w:rPr>
          <w:color w:val="000000" w:themeColor="text1"/>
          <w:shd w:val="clear" w:color="auto" w:fill="FFFFFF"/>
        </w:rPr>
        <w:t>КБК 046 0104 </w:t>
      </w:r>
      <w:r>
        <w:rPr>
          <w:rStyle w:val="js-phone-number"/>
          <w:color w:val="000000" w:themeColor="text1"/>
          <w:shd w:val="clear" w:color="auto" w:fill="FFFFFF"/>
        </w:rPr>
        <w:t>8130002200 244</w:t>
      </w:r>
      <w:r>
        <w:rPr>
          <w:color w:val="000000" w:themeColor="text1"/>
          <w:shd w:val="clear" w:color="auto" w:fill="FFFFFF"/>
        </w:rPr>
        <w:t> и</w:t>
      </w:r>
      <w:r>
        <w:rPr>
          <w:color w:val="000000" w:themeColor="text1"/>
          <w:shd w:val="clear" w:color="auto" w:fill="FFFFFF"/>
        </w:rPr>
        <w:t>зменить цифры с «833 779,64 рублей» на «840 777,00 рублей»;</w:t>
      </w:r>
    </w:p>
    <w:p w:rsidR="00E6747E" w:rsidRDefault="00AE6A7A">
      <w:pPr>
        <w:spacing w:line="276" w:lineRule="auto"/>
        <w:ind w:left="-567" w:firstLine="567"/>
        <w:jc w:val="both"/>
      </w:pPr>
      <w:r>
        <w:rPr>
          <w:color w:val="000000" w:themeColor="text1"/>
          <w:shd w:val="clear" w:color="auto" w:fill="FFFFFF"/>
        </w:rPr>
        <w:t>добавить КБК 046 0409</w:t>
      </w:r>
      <w:r>
        <w:rPr>
          <w:rStyle w:val="js-phone-number"/>
          <w:color w:val="000000" w:themeColor="text1"/>
          <w:shd w:val="clear" w:color="auto" w:fill="FFFFFF"/>
        </w:rPr>
        <w:t xml:space="preserve"> 8400</w:t>
      </w:r>
      <w:r>
        <w:rPr>
          <w:rStyle w:val="js-phone-number"/>
          <w:color w:val="000000" w:themeColor="text1"/>
          <w:shd w:val="clear" w:color="auto" w:fill="FFFFFF"/>
          <w:lang w:val="en-US"/>
        </w:rPr>
        <w:t>D</w:t>
      </w:r>
      <w:r>
        <w:rPr>
          <w:rStyle w:val="js-phone-number"/>
          <w:color w:val="000000" w:themeColor="text1"/>
          <w:shd w:val="clear" w:color="auto" w:fill="FFFFFF"/>
        </w:rPr>
        <w:t>7610 244 с суммой 0,08 рублей.</w:t>
      </w:r>
    </w:p>
    <w:p w:rsidR="00E6747E" w:rsidRDefault="00AE6A7A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 xml:space="preserve">товаров, работ, услуг на 2023 финансовый год и на плановый период 2024 и 2025 годов </w:t>
      </w:r>
      <w:r>
        <w:rPr>
          <w:szCs w:val="28"/>
        </w:rPr>
        <w:t>на официальном сайт</w:t>
      </w:r>
      <w:r>
        <w:rPr>
          <w:szCs w:val="28"/>
        </w:rPr>
        <w:t>е Единой информационной системы в сфере закупок Российской Федерации в информационно-телекоммуникационной сети «Интернет».</w:t>
      </w:r>
    </w:p>
    <w:p w:rsidR="00E6747E" w:rsidRDefault="00AE6A7A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E6747E" w:rsidRDefault="00AE6A7A">
      <w:pPr>
        <w:rPr>
          <w:b/>
          <w:szCs w:val="28"/>
        </w:rPr>
      </w:pPr>
      <w:r>
        <w:rPr>
          <w:noProof/>
        </w:rPr>
        <w:drawing>
          <wp:inline distT="0" distB="0" distL="0" distR="0">
            <wp:extent cx="5940425" cy="244284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7E" w:rsidRDefault="00E6747E">
      <w:pPr>
        <w:rPr>
          <w:b/>
          <w:szCs w:val="28"/>
        </w:rPr>
      </w:pPr>
    </w:p>
    <w:p w:rsidR="00E6747E" w:rsidRDefault="00E6747E">
      <w:pPr>
        <w:rPr>
          <w:b/>
          <w:szCs w:val="28"/>
        </w:rPr>
      </w:pPr>
    </w:p>
    <w:p w:rsidR="00E6747E" w:rsidRDefault="00E6747E">
      <w:pPr>
        <w:pStyle w:val="a9"/>
        <w:spacing w:line="276" w:lineRule="auto"/>
        <w:ind w:left="0"/>
        <w:jc w:val="both"/>
        <w:rPr>
          <w:szCs w:val="28"/>
        </w:rPr>
      </w:pPr>
    </w:p>
    <w:p w:rsidR="00E6747E" w:rsidRDefault="00E6747E"/>
    <w:p w:rsidR="00E6747E" w:rsidRDefault="00E6747E"/>
    <w:sectPr w:rsidR="00E6747E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7E"/>
    <w:rsid w:val="00AE6A7A"/>
    <w:rsid w:val="00E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256CB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256CB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plan/pg2020/position-info.html?plan-number=202308603000072001&amp;position-id=31384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77A2-CEE7-4510-BFCE-740DACC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zakupki_Olga</dc:creator>
  <dc:description/>
  <cp:lastModifiedBy>User</cp:lastModifiedBy>
  <cp:revision>76</cp:revision>
  <cp:lastPrinted>2021-03-31T05:00:00Z</cp:lastPrinted>
  <dcterms:created xsi:type="dcterms:W3CDTF">2021-01-22T06:29:00Z</dcterms:created>
  <dcterms:modified xsi:type="dcterms:W3CDTF">2023-03-23T12:10:00Z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