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9D" w:rsidRPr="003B615E" w:rsidRDefault="0069149D" w:rsidP="0069149D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61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69149D" w:rsidRPr="003B615E" w:rsidRDefault="0069149D" w:rsidP="0069149D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61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РЯЗАНСКОГО МУНИЦИПАЛЬНОГО ОБРАЗОВАНИЯ</w:t>
      </w:r>
    </w:p>
    <w:p w:rsidR="0069149D" w:rsidRPr="003B615E" w:rsidRDefault="0069149D" w:rsidP="0069149D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61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ТУРКОВСКОГО МУНИЦИПАЛЬНОГО ОБРАЗОВАНИЯ</w:t>
      </w:r>
    </w:p>
    <w:p w:rsidR="0069149D" w:rsidRPr="003B615E" w:rsidRDefault="0069149D" w:rsidP="0069149D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61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САРАТОВСКОЙ ОБЛАСТИ</w:t>
      </w:r>
    </w:p>
    <w:p w:rsidR="0069149D" w:rsidRPr="003B615E" w:rsidRDefault="0069149D" w:rsidP="0069149D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149D" w:rsidRPr="003B615E" w:rsidRDefault="0069149D" w:rsidP="0069149D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61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69149D" w:rsidRPr="003B615E" w:rsidRDefault="0069149D" w:rsidP="0069149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49D" w:rsidRPr="003B615E" w:rsidRDefault="0069149D" w:rsidP="0069149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49D" w:rsidRPr="003B615E" w:rsidRDefault="0069149D" w:rsidP="0069149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3B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2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26.01.2024</w:t>
      </w:r>
      <w:r w:rsidRPr="003B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             </w:t>
      </w:r>
      <w:r w:rsidR="002A7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№ 3</w:t>
      </w:r>
    </w:p>
    <w:p w:rsidR="0069149D" w:rsidRPr="003B615E" w:rsidRDefault="0069149D" w:rsidP="0069149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49D" w:rsidRPr="003B615E" w:rsidRDefault="0069149D" w:rsidP="0069149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49D" w:rsidRPr="00202E9C" w:rsidRDefault="00202E9C" w:rsidP="0069149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2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определении части территории </w:t>
      </w:r>
      <w:proofErr w:type="gramStart"/>
      <w:r w:rsidRPr="00202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</w:t>
      </w:r>
      <w:proofErr w:type="gramEnd"/>
      <w:r w:rsidRPr="00202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02E9C" w:rsidRPr="00202E9C" w:rsidRDefault="00202E9C" w:rsidP="0069149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Pr="00202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еализации инициативного проекта</w:t>
      </w:r>
    </w:p>
    <w:p w:rsidR="0069149D" w:rsidRPr="003B615E" w:rsidRDefault="0069149D" w:rsidP="0069149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49D" w:rsidRPr="003B615E" w:rsidRDefault="003B615E" w:rsidP="0069149D">
      <w:pPr>
        <w:pStyle w:val="a4"/>
      </w:pPr>
      <w:r>
        <w:rPr>
          <w:rFonts w:eastAsia="Times New Roman"/>
          <w:color w:val="000000"/>
          <w:lang w:eastAsia="ru-RU"/>
        </w:rPr>
        <w:t xml:space="preserve">    </w:t>
      </w:r>
      <w:r w:rsidR="0069149D" w:rsidRPr="003B615E">
        <w:rPr>
          <w:rFonts w:eastAsia="Times New Roman"/>
          <w:color w:val="000000"/>
          <w:lang w:eastAsia="ru-RU"/>
        </w:rPr>
        <w:t>Рассмотрев заявление от инициативной группы граждан  об определении части территории, на которой может реализовываться инициативный проект, в соответствии с Бюджетным кодексом Российской Федерации, Федеральным </w:t>
      </w:r>
      <w:hyperlink r:id="rId5" w:history="1">
        <w:r w:rsidR="0069149D" w:rsidRPr="003B615E">
          <w:rPr>
            <w:rStyle w:val="a3"/>
            <w:rFonts w:eastAsia="Times New Roman"/>
            <w:color w:val="004570"/>
            <w:lang w:eastAsia="ru-RU"/>
          </w:rPr>
          <w:t>законом</w:t>
        </w:r>
      </w:hyperlink>
      <w:r w:rsidR="0069149D" w:rsidRPr="003B615E">
        <w:rPr>
          <w:rFonts w:eastAsia="Times New Roman"/>
          <w:color w:val="000000"/>
          <w:lang w:eastAsia="ru-RU"/>
        </w:rPr>
        <w:t> от 06.10.2003 № 131-ФЗ</w:t>
      </w:r>
      <w:proofErr w:type="gramStart"/>
      <w:r w:rsidR="0069149D" w:rsidRPr="003B615E">
        <w:rPr>
          <w:rFonts w:eastAsia="Times New Roman"/>
          <w:color w:val="000000"/>
          <w:lang w:eastAsia="ru-RU"/>
        </w:rPr>
        <w:t xml:space="preserve"> О</w:t>
      </w:r>
      <w:proofErr w:type="gramEnd"/>
      <w:r w:rsidR="0069149D" w:rsidRPr="003B615E">
        <w:rPr>
          <w:rFonts w:eastAsia="Times New Roman"/>
          <w:color w:val="000000"/>
          <w:lang w:eastAsia="ru-RU"/>
        </w:rPr>
        <w:t>б общих принципах организации местного самоуправления в Российской Федерации, решением Совета Рязанского муниципального образования от 02.02.2021 № 48/6 «</w:t>
      </w:r>
      <w:r w:rsidR="0069149D" w:rsidRPr="003B615E">
        <w:rPr>
          <w:bCs/>
        </w:rPr>
        <w:t>Об утверждении Порядка определения территории, части территории Рязанского муниципального образования, предназначенной для реализации инициативных проектов»</w:t>
      </w:r>
      <w:r w:rsidR="0069149D" w:rsidRPr="003B615E">
        <w:rPr>
          <w:rFonts w:eastAsia="Times New Roman"/>
          <w:color w:val="000000"/>
          <w:lang w:eastAsia="ru-RU"/>
        </w:rPr>
        <w:t xml:space="preserve">, </w:t>
      </w:r>
      <w:hyperlink r:id="rId6" w:history="1">
        <w:r w:rsidR="0069149D" w:rsidRPr="003B615E">
          <w:rPr>
            <w:rStyle w:val="a3"/>
            <w:rFonts w:eastAsia="Times New Roman"/>
            <w:color w:val="004570"/>
            <w:lang w:eastAsia="ru-RU"/>
          </w:rPr>
          <w:t>Уставом</w:t>
        </w:r>
      </w:hyperlink>
      <w:r w:rsidR="0069149D" w:rsidRPr="003B615E">
        <w:rPr>
          <w:rFonts w:eastAsia="Times New Roman"/>
          <w:color w:val="000000"/>
          <w:lang w:eastAsia="ru-RU"/>
        </w:rPr>
        <w:t> Рязанского муниципального образования,  администрация Рязанского муниципального образования ПОСТАНОВЛЯЕТ:</w:t>
      </w:r>
    </w:p>
    <w:p w:rsidR="00BF0F4D" w:rsidRPr="001F0F8E" w:rsidRDefault="0069149D" w:rsidP="00BF0F4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часть территории села</w:t>
      </w:r>
      <w:r w:rsidR="001F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Трубетчино</w:t>
      </w:r>
      <w:r w:rsidR="00BF0F4D" w:rsidRPr="00BF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Рязанского </w:t>
      </w:r>
      <w:proofErr w:type="gramStart"/>
      <w:r w:rsidRPr="00BF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образования: водопровод, расположенный </w:t>
      </w:r>
      <w:r w:rsidR="001F0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улицах </w:t>
      </w:r>
      <w:r w:rsidR="001F0F8E" w:rsidRPr="0002144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Садовая, Школьная, Центральная, Рабочая</w:t>
      </w:r>
      <w:r w:rsidRPr="00BF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реализации инициативного </w:t>
      </w:r>
      <w:r w:rsidRPr="001F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«</w:t>
      </w:r>
      <w:r w:rsidR="00BF0F4D" w:rsidRPr="001F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водопроводной сети </w:t>
      </w:r>
      <w:r w:rsidR="001F0F8E" w:rsidRPr="001F0F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улицам Садовая, Школьная, Центральная, Рабочая  в с.</w:t>
      </w:r>
      <w:r w:rsidR="001F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0F8E" w:rsidRPr="001F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Трубетчино </w:t>
      </w:r>
      <w:r w:rsidR="00BF0F4D" w:rsidRPr="001F0F8E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Рязанского МО».</w:t>
      </w:r>
      <w:proofErr w:type="gramEnd"/>
    </w:p>
    <w:p w:rsidR="0069149D" w:rsidRPr="003B615E" w:rsidRDefault="0069149D" w:rsidP="00BF0F4D">
      <w:pPr>
        <w:shd w:val="clear" w:color="auto" w:fill="FFFFFF"/>
        <w:spacing w:after="0" w:line="347" w:lineRule="atLeast"/>
        <w:ind w:left="434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615E" w:rsidRPr="003B615E" w:rsidRDefault="003B615E" w:rsidP="00BF0F4D">
      <w:pPr>
        <w:numPr>
          <w:ilvl w:val="0"/>
          <w:numId w:val="1"/>
        </w:numPr>
        <w:shd w:val="clear" w:color="auto" w:fill="FFFFFF"/>
        <w:spacing w:after="0" w:line="347" w:lineRule="atLeast"/>
        <w:ind w:left="434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Обнародовать </w:t>
      </w:r>
      <w:r w:rsidR="0069149D" w:rsidRPr="003B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 </w:t>
      </w:r>
      <w:r w:rsidRPr="003B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местах для обнародования </w:t>
      </w:r>
      <w:r w:rsidR="0069149D" w:rsidRPr="003B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разместить в сети Интернет на официальном </w:t>
      </w:r>
      <w:r w:rsidRPr="003B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сайте </w:t>
      </w:r>
      <w:r w:rsidR="0069149D" w:rsidRPr="003B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3B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Рязанского муниципального образования.</w:t>
      </w:r>
    </w:p>
    <w:p w:rsidR="0069149D" w:rsidRPr="003B615E" w:rsidRDefault="0069149D" w:rsidP="00BF0F4D">
      <w:pPr>
        <w:numPr>
          <w:ilvl w:val="0"/>
          <w:numId w:val="1"/>
        </w:numPr>
        <w:shd w:val="clear" w:color="auto" w:fill="FFFFFF"/>
        <w:spacing w:after="0" w:line="347" w:lineRule="atLeast"/>
        <w:ind w:left="434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вступает в силу после его официального о</w:t>
      </w:r>
      <w:r w:rsidR="003B615E" w:rsidRPr="003B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бнарод</w:t>
      </w:r>
      <w:r w:rsidRPr="003B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ования.</w:t>
      </w:r>
    </w:p>
    <w:p w:rsidR="003B615E" w:rsidRPr="003B615E" w:rsidRDefault="003B615E" w:rsidP="003B615E">
      <w:pPr>
        <w:shd w:val="clear" w:color="auto" w:fill="FFFFFF"/>
        <w:spacing w:after="0" w:line="347" w:lineRule="atLeast"/>
        <w:ind w:left="434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615E" w:rsidRPr="00202E9C" w:rsidRDefault="0069149D" w:rsidP="0069149D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2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</w:t>
      </w:r>
      <w:proofErr w:type="gramStart"/>
      <w:r w:rsidR="003B615E" w:rsidRPr="00202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Рязанского</w:t>
      </w:r>
      <w:proofErr w:type="gramEnd"/>
    </w:p>
    <w:p w:rsidR="0069149D" w:rsidRPr="00202E9C" w:rsidRDefault="003B615E" w:rsidP="0069149D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2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образования                                         С.С. Никифоров</w:t>
      </w:r>
    </w:p>
    <w:p w:rsidR="00AA3158" w:rsidRDefault="00AA3158"/>
    <w:sectPr w:rsidR="00AA3158" w:rsidSect="00AA3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B00E0"/>
    <w:multiLevelType w:val="multilevel"/>
    <w:tmpl w:val="7A1AC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9149D"/>
    <w:rsid w:val="000B65F5"/>
    <w:rsid w:val="001F0F8E"/>
    <w:rsid w:val="00202E9C"/>
    <w:rsid w:val="002A7F03"/>
    <w:rsid w:val="003B615E"/>
    <w:rsid w:val="004B25EA"/>
    <w:rsid w:val="0069149D"/>
    <w:rsid w:val="008F13F8"/>
    <w:rsid w:val="00AA3158"/>
    <w:rsid w:val="00BF0F4D"/>
    <w:rsid w:val="00EE6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149D"/>
    <w:rPr>
      <w:color w:val="0000FF"/>
      <w:u w:val="single"/>
    </w:rPr>
  </w:style>
  <w:style w:type="paragraph" w:styleId="a4">
    <w:name w:val="No Spacing"/>
    <w:rsid w:val="0069149D"/>
    <w:pPr>
      <w:suppressAutoHyphens/>
      <w:spacing w:after="0" w:line="100" w:lineRule="atLeast"/>
    </w:pPr>
    <w:rPr>
      <w:rFonts w:ascii="Times New Roman" w:eastAsia="Calibri" w:hAnsi="Times New Roman" w:cs="Times New Roman"/>
      <w:color w:val="00000A"/>
      <w:sz w:val="28"/>
      <w:szCs w:val="28"/>
    </w:rPr>
  </w:style>
  <w:style w:type="paragraph" w:styleId="a5">
    <w:name w:val="List Paragraph"/>
    <w:basedOn w:val="a"/>
    <w:uiPriority w:val="34"/>
    <w:qFormat/>
    <w:rsid w:val="00BF0F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4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57B200844819A4B8C0BE88683ABD8619E4EFED2F1B07C4C0761B210B68B3C776087B49E102679F1DFCC6498BC6481BDBv716L" TargetMode="External"/><Relationship Id="rId5" Type="http://schemas.openxmlformats.org/officeDocument/2006/relationships/hyperlink" Target="consultantplus://offline/ref=0E57B200844819A4B8C0A0857E56E38C19EAB9E029180E909A271D765438B59236487D1CB046309A18F08C18CE8D4719DE69C3FABA00E909vF17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2023-02-09T11:19:00Z</dcterms:created>
  <dcterms:modified xsi:type="dcterms:W3CDTF">2024-01-29T11:05:00Z</dcterms:modified>
</cp:coreProperties>
</file>