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7D" w:rsidRDefault="0001577D" w:rsidP="0001577D">
      <w:pPr>
        <w:jc w:val="center"/>
        <w:rPr>
          <w:sz w:val="16"/>
        </w:rPr>
      </w:pPr>
    </w:p>
    <w:p w:rsidR="0001577D" w:rsidRDefault="0001577D" w:rsidP="0001577D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01577D" w:rsidRDefault="0001577D" w:rsidP="0001577D">
      <w:pPr>
        <w:jc w:val="center"/>
        <w:rPr>
          <w:b/>
          <w:szCs w:val="28"/>
        </w:rPr>
      </w:pPr>
      <w:r>
        <w:rPr>
          <w:b/>
          <w:szCs w:val="28"/>
        </w:rPr>
        <w:t>РЯЗАНСКОГО МУНИЦИПАЛЬНОГО ОБРАЗОВАНИЯ</w:t>
      </w:r>
    </w:p>
    <w:p w:rsidR="0001577D" w:rsidRDefault="0001577D" w:rsidP="0001577D">
      <w:pPr>
        <w:jc w:val="center"/>
        <w:rPr>
          <w:b/>
          <w:szCs w:val="28"/>
        </w:rPr>
      </w:pPr>
      <w:r>
        <w:rPr>
          <w:b/>
          <w:szCs w:val="28"/>
        </w:rPr>
        <w:t>ТУРКОВСКОГО МУНИЦИПАЛЬНОГО РАЙОНА</w:t>
      </w:r>
    </w:p>
    <w:p w:rsidR="0001577D" w:rsidRDefault="0001577D" w:rsidP="0001577D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01577D" w:rsidRDefault="0001577D" w:rsidP="0001577D">
      <w:pPr>
        <w:jc w:val="center"/>
        <w:rPr>
          <w:b/>
          <w:szCs w:val="28"/>
        </w:rPr>
      </w:pPr>
    </w:p>
    <w:p w:rsidR="0001577D" w:rsidRDefault="0001577D" w:rsidP="0001577D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01577D" w:rsidRDefault="0001577D" w:rsidP="0001577D">
      <w:pPr>
        <w:jc w:val="center"/>
        <w:rPr>
          <w:b/>
          <w:szCs w:val="28"/>
        </w:rPr>
      </w:pPr>
      <w:r>
        <w:rPr>
          <w:szCs w:val="28"/>
        </w:rPr>
        <w:t xml:space="preserve"> </w:t>
      </w:r>
    </w:p>
    <w:p w:rsidR="0001577D" w:rsidRDefault="0001577D" w:rsidP="0001577D">
      <w:pPr>
        <w:rPr>
          <w:b/>
          <w:color w:val="000000" w:themeColor="text1"/>
          <w:u w:val="single"/>
        </w:rPr>
      </w:pPr>
    </w:p>
    <w:p w:rsidR="0001577D" w:rsidRDefault="0001577D" w:rsidP="0001577D">
      <w:pPr>
        <w:ind w:left="-567"/>
      </w:pPr>
      <w:r>
        <w:t>От  27.11.2023                                    № 47-о</w:t>
      </w:r>
    </w:p>
    <w:p w:rsidR="0001577D" w:rsidRDefault="0001577D" w:rsidP="0001577D">
      <w:pPr>
        <w:tabs>
          <w:tab w:val="left" w:pos="4182"/>
        </w:tabs>
        <w:rPr>
          <w:sz w:val="24"/>
          <w:szCs w:val="24"/>
        </w:rPr>
      </w:pPr>
      <w:r w:rsidRPr="009A2784">
        <w:rPr>
          <w:noProof/>
        </w:rPr>
        <w:pict>
          <v:rect id="Надпись 2" o:spid="_x0000_s1028" style="position:absolute;margin-left:-34.8pt;margin-top:4.25pt;width:358.95pt;height:78.75pt;z-index:251660288" stroked="f" strokecolor="#3465a4" strokeweight=".26mm">
            <v:fill color2="black" o:detectmouseclick="t"/>
            <v:stroke joinstyle="round"/>
            <v:textbox>
              <w:txbxContent>
                <w:p w:rsidR="0001577D" w:rsidRDefault="0001577D" w:rsidP="0001577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 xml:space="preserve">О внесении изменений в  план-график закупок </w:t>
                  </w:r>
                  <w:r>
                    <w:rPr>
                      <w:b/>
                      <w:color w:val="000000"/>
                      <w:szCs w:val="28"/>
                    </w:rPr>
                    <w:t>товаров, работ, услуг для обеспечения муниципальных нужд на 2023 финансовый год и на плановый период 2024 и 2025 годов</w:t>
                  </w:r>
                </w:p>
              </w:txbxContent>
            </v:textbox>
            <w10:wrap type="square"/>
          </v:rect>
        </w:pict>
      </w:r>
      <w:r>
        <w:tab/>
      </w:r>
    </w:p>
    <w:p w:rsidR="0001577D" w:rsidRDefault="0001577D" w:rsidP="0001577D"/>
    <w:p w:rsidR="0001577D" w:rsidRDefault="0001577D" w:rsidP="0001577D">
      <w:pPr>
        <w:ind w:left="-567"/>
      </w:pPr>
    </w:p>
    <w:p w:rsidR="0001577D" w:rsidRDefault="0001577D" w:rsidP="0001577D">
      <w:pPr>
        <w:ind w:left="-567"/>
      </w:pPr>
    </w:p>
    <w:p w:rsidR="0001577D" w:rsidRDefault="0001577D" w:rsidP="0001577D">
      <w:pPr>
        <w:spacing w:line="276" w:lineRule="auto"/>
        <w:ind w:left="-567" w:firstLine="567"/>
        <w:jc w:val="both"/>
        <w:rPr>
          <w:szCs w:val="28"/>
        </w:rPr>
      </w:pPr>
    </w:p>
    <w:p w:rsidR="0001577D" w:rsidRDefault="0001577D" w:rsidP="0001577D">
      <w:pPr>
        <w:spacing w:line="276" w:lineRule="auto"/>
        <w:ind w:left="-567" w:firstLine="567"/>
        <w:jc w:val="both"/>
        <w:rPr>
          <w:color w:val="000000" w:themeColor="text1"/>
          <w:szCs w:val="28"/>
        </w:rPr>
      </w:pPr>
      <w:proofErr w:type="gramStart"/>
      <w:r>
        <w:rPr>
          <w:szCs w:val="28"/>
        </w:rPr>
        <w:t>В соответствии с п. 5 ч. 8 ст. 16 Федерального закона от «05» апреля 2013 года № 44-ФЗ «О контрактной системе закупок товаров, работ, услуг для обеспечения государственных и муниципальных нужд», постановлением Правительства Российской Федерации от «30» сентября 2019 года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</w:t>
      </w:r>
      <w:proofErr w:type="gramEnd"/>
      <w:r>
        <w:rPr>
          <w:szCs w:val="28"/>
        </w:rPr>
        <w:t xml:space="preserve">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отдельных решений Правительства Российской Федерации», Уставом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Саратовской области</w:t>
      </w:r>
      <w:r>
        <w:rPr>
          <w:color w:val="000000" w:themeColor="text1"/>
          <w:szCs w:val="28"/>
        </w:rPr>
        <w:t>.</w:t>
      </w:r>
    </w:p>
    <w:p w:rsidR="0001577D" w:rsidRDefault="0001577D" w:rsidP="0001577D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1. Внести в план-график закупок товаров, работ, услуг для обеспечения муниципальных нужд 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на 2023 финансовый год и на плановый период 2024 и 2025 годов, утвержденный распоряжением 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от «29» декабря 2022 года № 52 следующие изменения: </w:t>
      </w:r>
    </w:p>
    <w:p w:rsidR="0001577D" w:rsidRDefault="0001577D" w:rsidP="0001577D">
      <w:pPr>
        <w:pStyle w:val="a9"/>
        <w:spacing w:line="276" w:lineRule="auto"/>
        <w:ind w:left="-567" w:firstLine="567"/>
        <w:jc w:val="both"/>
        <w:rPr>
          <w:color w:val="000000" w:themeColor="text1"/>
          <w:szCs w:val="28"/>
          <w:shd w:val="clear" w:color="auto" w:fill="FFFFFF"/>
        </w:rPr>
      </w:pPr>
      <w:proofErr w:type="gramStart"/>
      <w:r>
        <w:rPr>
          <w:color w:val="000000" w:themeColor="text1"/>
          <w:szCs w:val="28"/>
        </w:rPr>
        <w:t xml:space="preserve">в позиции с ИКЗ </w:t>
      </w:r>
      <w:r>
        <w:rPr>
          <w:rStyle w:val="-"/>
          <w:color w:val="000000" w:themeColor="text1"/>
          <w:szCs w:val="28"/>
          <w:highlight w:val="white"/>
          <w:u w:val="none"/>
        </w:rPr>
        <w:t xml:space="preserve">233643500054364350100100010006110244 «Оказание услуг </w:t>
      </w:r>
      <w:r>
        <w:rPr>
          <w:rStyle w:val="-"/>
          <w:color w:val="000000" w:themeColor="text1"/>
          <w:szCs w:val="28"/>
          <w:u w:val="none"/>
        </w:rPr>
        <w:t>связи</w:t>
      </w:r>
      <w:r>
        <w:rPr>
          <w:color w:val="000000" w:themeColor="text1"/>
          <w:szCs w:val="28"/>
        </w:rPr>
        <w:t>» изменить</w:t>
      </w:r>
      <w:r>
        <w:rPr>
          <w:color w:val="000000" w:themeColor="text1"/>
          <w:szCs w:val="28"/>
          <w:shd w:val="clear" w:color="auto" w:fill="FFFFFF"/>
        </w:rPr>
        <w:t xml:space="preserve"> цифры « 42 720,08 рублей» на « 48 720,08 рублей»;</w:t>
      </w:r>
      <w:proofErr w:type="gramEnd"/>
    </w:p>
    <w:p w:rsidR="0001577D" w:rsidRDefault="0001577D" w:rsidP="0001577D">
      <w:pPr>
        <w:spacing w:line="276" w:lineRule="auto"/>
        <w:ind w:firstLine="567"/>
        <w:jc w:val="both"/>
      </w:pPr>
      <w:r>
        <w:rPr>
          <w:color w:val="000000" w:themeColor="text1"/>
          <w:szCs w:val="28"/>
          <w:highlight w:val="white"/>
        </w:rPr>
        <w:t>в позиции с ИКЗ 233643500054364350100100050000000244 «Закупки в соответствии с п. 4 ч. 1 ст. 93 Федерального закона № 44-ФЗ» изменить сумму финансового обеспечения закупки с «</w:t>
      </w:r>
      <w:r>
        <w:rPr>
          <w:color w:val="000000"/>
          <w:szCs w:val="28"/>
          <w:highlight w:val="white"/>
        </w:rPr>
        <w:t xml:space="preserve">8 323 798,92 </w:t>
      </w:r>
      <w:r>
        <w:rPr>
          <w:color w:val="000000" w:themeColor="text1"/>
          <w:szCs w:val="28"/>
          <w:highlight w:val="white"/>
        </w:rPr>
        <w:t>рублей» на «</w:t>
      </w:r>
      <w:r>
        <w:rPr>
          <w:color w:val="000000"/>
          <w:szCs w:val="28"/>
          <w:highlight w:val="white"/>
        </w:rPr>
        <w:t>8 317 798,92</w:t>
      </w:r>
      <w:r>
        <w:rPr>
          <w:color w:val="000000" w:themeColor="text1"/>
          <w:szCs w:val="28"/>
          <w:highlight w:val="white"/>
        </w:rPr>
        <w:t xml:space="preserve">», в том числе по КБК: </w:t>
      </w:r>
    </w:p>
    <w:p w:rsidR="0001577D" w:rsidRDefault="0001577D" w:rsidP="0001577D">
      <w:pPr>
        <w:spacing w:line="360" w:lineRule="atLeast"/>
        <w:jc w:val="both"/>
        <w:rPr>
          <w:rFonts w:ascii="Roboto" w:hAnsi="Roboto"/>
          <w:color w:val="334059"/>
          <w:sz w:val="21"/>
          <w:szCs w:val="21"/>
        </w:rPr>
      </w:pPr>
      <w:r>
        <w:rPr>
          <w:color w:val="000000" w:themeColor="text1"/>
          <w:shd w:val="clear" w:color="auto" w:fill="FFFFFF"/>
        </w:rPr>
        <w:t>046 0104 </w:t>
      </w:r>
      <w:r>
        <w:rPr>
          <w:rStyle w:val="js-phone-number"/>
          <w:color w:val="000000" w:themeColor="text1"/>
          <w:shd w:val="clear" w:color="auto" w:fill="FFFFFF"/>
        </w:rPr>
        <w:t>8130002200 244</w:t>
      </w:r>
      <w:r>
        <w:rPr>
          <w:color w:val="000000" w:themeColor="text1"/>
          <w:shd w:val="clear" w:color="auto" w:fill="FFFFFF"/>
        </w:rPr>
        <w:t> изменить цифры с «</w:t>
      </w:r>
      <w:r>
        <w:rPr>
          <w:color w:val="000000" w:themeColor="text1"/>
          <w:szCs w:val="28"/>
          <w:highlight w:val="white"/>
        </w:rPr>
        <w:t>917 121,06</w:t>
      </w:r>
      <w:r>
        <w:rPr>
          <w:color w:val="000000" w:themeColor="text1"/>
          <w:shd w:val="clear" w:color="auto" w:fill="FFFFFF"/>
        </w:rPr>
        <w:t xml:space="preserve"> рублей» на «911 121,06 рублей»;</w:t>
      </w:r>
    </w:p>
    <w:p w:rsidR="0001577D" w:rsidRDefault="0001577D" w:rsidP="0001577D">
      <w:pPr>
        <w:pStyle w:val="a9"/>
        <w:spacing w:line="276" w:lineRule="auto"/>
        <w:ind w:left="-567" w:firstLine="567"/>
        <w:jc w:val="both"/>
        <w:rPr>
          <w:color w:val="000000" w:themeColor="text1"/>
          <w:szCs w:val="28"/>
        </w:rPr>
      </w:pPr>
    </w:p>
    <w:p w:rsidR="0001577D" w:rsidRDefault="0001577D" w:rsidP="0001577D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proofErr w:type="gramStart"/>
      <w:r>
        <w:rPr>
          <w:szCs w:val="28"/>
        </w:rPr>
        <w:t>Разместить  план-график</w:t>
      </w:r>
      <w:proofErr w:type="gramEnd"/>
      <w:r>
        <w:rPr>
          <w:szCs w:val="28"/>
        </w:rPr>
        <w:t xml:space="preserve"> закупок </w:t>
      </w:r>
      <w:r>
        <w:t xml:space="preserve">товаров, работ, услуг на 2023 финансовый год и на плановый период 2024 </w:t>
      </w:r>
      <w:bookmarkStart w:id="0" w:name="_GoBack"/>
      <w:bookmarkEnd w:id="0"/>
      <w:r>
        <w:t xml:space="preserve">и 2025 годов </w:t>
      </w:r>
      <w:r>
        <w:rPr>
          <w:szCs w:val="28"/>
        </w:rPr>
        <w:t>на официальном сайте Единой информационной системы в сфере закупок Российской Федерации в информационно-телекоммуникационной сети «Интернет».</w:t>
      </w:r>
    </w:p>
    <w:p w:rsidR="0001577D" w:rsidRDefault="0001577D" w:rsidP="0001577D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01577D" w:rsidRDefault="0001577D" w:rsidP="0001577D"/>
    <w:p w:rsidR="0001577D" w:rsidRDefault="0001577D" w:rsidP="0001577D"/>
    <w:p w:rsidR="0001577D" w:rsidRDefault="0001577D" w:rsidP="0001577D">
      <w:pPr>
        <w:rPr>
          <w:b/>
          <w:szCs w:val="28"/>
        </w:rPr>
      </w:pPr>
      <w:r>
        <w:rPr>
          <w:noProof/>
        </w:rPr>
        <w:drawing>
          <wp:inline distT="0" distB="0" distL="0" distR="0">
            <wp:extent cx="5934710" cy="189103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77D" w:rsidRDefault="0001577D" w:rsidP="0001577D">
      <w:pPr>
        <w:spacing w:line="276" w:lineRule="auto"/>
        <w:ind w:left="-567" w:firstLine="567"/>
        <w:jc w:val="both"/>
        <w:rPr>
          <w:szCs w:val="28"/>
        </w:rPr>
      </w:pPr>
    </w:p>
    <w:p w:rsidR="0001577D" w:rsidRDefault="0001577D" w:rsidP="0001577D">
      <w:pPr>
        <w:rPr>
          <w:b/>
          <w:szCs w:val="28"/>
        </w:rPr>
      </w:pPr>
    </w:p>
    <w:p w:rsidR="00BC0BFD" w:rsidRPr="0001577D" w:rsidRDefault="00BC0BFD" w:rsidP="0001577D"/>
    <w:sectPr w:rsidR="00BC0BFD" w:rsidRPr="0001577D" w:rsidSect="009A2784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BC0BFD"/>
    <w:rsid w:val="0001577D"/>
    <w:rsid w:val="002702E0"/>
    <w:rsid w:val="004E50A5"/>
    <w:rsid w:val="00BC0BFD"/>
    <w:rsid w:val="00C953BD"/>
    <w:rsid w:val="00F6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2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qFormat/>
    <w:rsid w:val="007474A6"/>
  </w:style>
  <w:style w:type="character" w:customStyle="1" w:styleId="-">
    <w:name w:val="Интернет-ссылка"/>
    <w:basedOn w:val="a0"/>
    <w:uiPriority w:val="99"/>
    <w:semiHidden/>
    <w:unhideWhenUsed/>
    <w:rsid w:val="006E3C89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7377A2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rsid w:val="007377A2"/>
    <w:pPr>
      <w:spacing w:after="140" w:line="276" w:lineRule="auto"/>
    </w:pPr>
  </w:style>
  <w:style w:type="paragraph" w:styleId="a6">
    <w:name w:val="List"/>
    <w:basedOn w:val="a5"/>
    <w:rsid w:val="007377A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C0BF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7377A2"/>
    <w:pPr>
      <w:suppressLineNumbers/>
    </w:pPr>
    <w:rPr>
      <w:rFonts w:ascii="PT Astra Serif" w:hAnsi="PT Astra Serif" w:cs="Noto Sans Devanagari"/>
    </w:rPr>
  </w:style>
  <w:style w:type="paragraph" w:styleId="a8">
    <w:name w:val="caption"/>
    <w:basedOn w:val="a"/>
    <w:qFormat/>
    <w:rsid w:val="007377A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C9286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92862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  <w:rsid w:val="007377A2"/>
  </w:style>
  <w:style w:type="paragraph" w:styleId="ac">
    <w:name w:val="No Spacing"/>
    <w:uiPriority w:val="1"/>
    <w:qFormat/>
    <w:rsid w:val="00C953BD"/>
    <w:pPr>
      <w:suppressAutoHyphens w:val="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E1BB-757E-4998-9E6D-FC6692D0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zakupki_Olga</dc:creator>
  <dc:description/>
  <cp:lastModifiedBy>Пользователь</cp:lastModifiedBy>
  <cp:revision>92</cp:revision>
  <cp:lastPrinted>2023-08-03T10:24:00Z</cp:lastPrinted>
  <dcterms:created xsi:type="dcterms:W3CDTF">2021-01-22T06:29:00Z</dcterms:created>
  <dcterms:modified xsi:type="dcterms:W3CDTF">2023-12-25T11:33:00Z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